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66" w:rsidRPr="00C6393A" w:rsidRDefault="00F43799" w:rsidP="00664966">
      <w:pPr>
        <w:widowControl w:val="0"/>
        <w:spacing w:after="0" w:line="220" w:lineRule="exact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bCs/>
          <w:sz w:val="24"/>
          <w:szCs w:val="24"/>
          <w:lang w:eastAsia="pl-PL"/>
        </w:rPr>
        <w:t>nr sprawy: ZP</w:t>
      </w:r>
      <w:r w:rsidR="00EA662A">
        <w:rPr>
          <w:rFonts w:asciiTheme="minorHAnsi" w:hAnsiTheme="minorHAnsi"/>
          <w:b/>
          <w:bCs/>
          <w:sz w:val="24"/>
          <w:szCs w:val="24"/>
          <w:lang w:eastAsia="pl-PL"/>
        </w:rPr>
        <w:t>-02/2018</w:t>
      </w:r>
    </w:p>
    <w:p w:rsidR="00664966" w:rsidRPr="00C6393A" w:rsidRDefault="00664966" w:rsidP="00664966">
      <w:pPr>
        <w:tabs>
          <w:tab w:val="left" w:pos="567"/>
        </w:tabs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664966" w:rsidRPr="00C6393A" w:rsidRDefault="00664966" w:rsidP="00664966">
      <w:pPr>
        <w:tabs>
          <w:tab w:val="left" w:pos="567"/>
        </w:tabs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664966" w:rsidRPr="00C6393A" w:rsidRDefault="00664966" w:rsidP="00F77A18">
      <w:pPr>
        <w:tabs>
          <w:tab w:val="left" w:pos="567"/>
        </w:tabs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6393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Zamawiający</w:t>
      </w:r>
      <w:r w:rsidRPr="00C6393A">
        <w:rPr>
          <w:rFonts w:asciiTheme="minorHAnsi" w:eastAsia="Times New Roman" w:hAnsiTheme="minorHAnsi"/>
          <w:bCs/>
          <w:sz w:val="24"/>
          <w:szCs w:val="24"/>
          <w:lang w:eastAsia="pl-PL"/>
        </w:rPr>
        <w:t>:</w:t>
      </w:r>
    </w:p>
    <w:p w:rsidR="00F77A18" w:rsidRPr="00C6393A" w:rsidRDefault="00F77A18" w:rsidP="00F77A18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582E3F" w:rsidRPr="00C6393A" w:rsidRDefault="00F43799" w:rsidP="00F77A18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Zakład Usług Komunalnych Łysomice Spółka z o.o. w Gostkowie</w:t>
      </w:r>
    </w:p>
    <w:p w:rsidR="00F43799" w:rsidRPr="00C6393A" w:rsidRDefault="00F43799" w:rsidP="00F77A18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87 – 148 Łysomice</w:t>
      </w:r>
    </w:p>
    <w:p w:rsidR="00664966" w:rsidRPr="00C6393A" w:rsidRDefault="00664966" w:rsidP="00664966">
      <w:pPr>
        <w:tabs>
          <w:tab w:val="left" w:pos="1560"/>
        </w:tabs>
        <w:spacing w:after="0" w:line="240" w:lineRule="auto"/>
        <w:ind w:firstLine="144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64966" w:rsidRPr="00C6393A" w:rsidRDefault="00664966" w:rsidP="00664966">
      <w:pPr>
        <w:tabs>
          <w:tab w:val="left" w:pos="1560"/>
        </w:tabs>
        <w:spacing w:after="0" w:line="240" w:lineRule="auto"/>
        <w:ind w:firstLine="1440"/>
        <w:jc w:val="both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</w:p>
    <w:p w:rsidR="00664966" w:rsidRPr="00C6393A" w:rsidRDefault="00664966" w:rsidP="00A319D6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F3B" w:rsidRPr="00C6393A" w:rsidRDefault="00291F3B" w:rsidP="00582E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SPECYFIKACJA</w:t>
      </w: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ISTOTNYCH WARUNKÓW ZAMÓWIENIA</w:t>
      </w: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A319D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Przedmiot zamówienia:</w:t>
      </w:r>
    </w:p>
    <w:p w:rsidR="00291F3B" w:rsidRPr="00C6393A" w:rsidRDefault="00291F3B" w:rsidP="00291F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585446" w:rsidRPr="00C6393A" w:rsidRDefault="00585446" w:rsidP="005854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Dostawa w formie leasingu operacyjnego z opcją wykupu fabrycznie nowej koparko - ładowarki</w:t>
      </w:r>
    </w:p>
    <w:p w:rsidR="00291F3B" w:rsidRPr="00C6393A" w:rsidRDefault="00291F3B" w:rsidP="00582E3F">
      <w:pPr>
        <w:ind w:left="2832"/>
        <w:jc w:val="center"/>
        <w:rPr>
          <w:rFonts w:asciiTheme="minorHAnsi" w:hAnsiTheme="minorHAnsi"/>
          <w:sz w:val="24"/>
          <w:szCs w:val="24"/>
        </w:rPr>
      </w:pPr>
    </w:p>
    <w:p w:rsidR="00291F3B" w:rsidRPr="00C6393A" w:rsidRDefault="00291F3B" w:rsidP="00291F3B">
      <w:pPr>
        <w:ind w:left="2832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ab/>
      </w:r>
      <w:r w:rsidRPr="00C6393A">
        <w:rPr>
          <w:rFonts w:asciiTheme="minorHAnsi" w:hAnsiTheme="minorHAnsi"/>
          <w:sz w:val="24"/>
          <w:szCs w:val="24"/>
        </w:rPr>
        <w:tab/>
        <w:t xml:space="preserve">         </w:t>
      </w:r>
    </w:p>
    <w:p w:rsidR="00291F3B" w:rsidRPr="00C6393A" w:rsidRDefault="00291F3B" w:rsidP="00291F3B">
      <w:pPr>
        <w:pStyle w:val="Tytu"/>
        <w:tabs>
          <w:tab w:val="left" w:pos="4320"/>
          <w:tab w:val="center" w:pos="5940"/>
        </w:tabs>
        <w:rPr>
          <w:rFonts w:asciiTheme="minorHAnsi" w:hAnsiTheme="minorHAnsi"/>
          <w:b w:val="0"/>
          <w:i w:val="0"/>
          <w:iCs/>
          <w:color w:val="auto"/>
          <w:sz w:val="24"/>
          <w:szCs w:val="24"/>
        </w:rPr>
      </w:pPr>
      <w:r w:rsidRPr="00C6393A">
        <w:rPr>
          <w:rFonts w:asciiTheme="minorHAnsi" w:hAnsiTheme="minorHAnsi"/>
          <w:b w:val="0"/>
          <w:i w:val="0"/>
          <w:iCs/>
          <w:color w:val="auto"/>
          <w:sz w:val="24"/>
          <w:szCs w:val="24"/>
        </w:rPr>
        <w:t xml:space="preserve">                                                           </w:t>
      </w:r>
    </w:p>
    <w:p w:rsidR="00290B6B" w:rsidRPr="00C6393A" w:rsidRDefault="00290B6B" w:rsidP="0068467E">
      <w:pPr>
        <w:pStyle w:val="Tytu"/>
        <w:tabs>
          <w:tab w:val="left" w:pos="4320"/>
          <w:tab w:val="center" w:pos="5940"/>
        </w:tabs>
        <w:ind w:left="4248"/>
        <w:rPr>
          <w:rFonts w:asciiTheme="minorHAnsi" w:hAnsiTheme="minorHAnsi"/>
          <w:b w:val="0"/>
          <w:color w:val="auto"/>
          <w:sz w:val="24"/>
          <w:szCs w:val="24"/>
        </w:rPr>
      </w:pPr>
    </w:p>
    <w:p w:rsidR="00290B6B" w:rsidRPr="00C6393A" w:rsidRDefault="00290B6B" w:rsidP="0068467E">
      <w:pPr>
        <w:pStyle w:val="Tytu"/>
        <w:tabs>
          <w:tab w:val="left" w:pos="4320"/>
          <w:tab w:val="center" w:pos="5940"/>
        </w:tabs>
        <w:ind w:left="4248"/>
        <w:rPr>
          <w:rFonts w:asciiTheme="minorHAnsi" w:hAnsiTheme="minorHAnsi"/>
          <w:b w:val="0"/>
          <w:color w:val="auto"/>
          <w:sz w:val="24"/>
          <w:szCs w:val="24"/>
        </w:rPr>
      </w:pPr>
    </w:p>
    <w:p w:rsidR="0068467E" w:rsidRPr="00C6393A" w:rsidRDefault="00FC3685" w:rsidP="0068467E">
      <w:pPr>
        <w:pStyle w:val="Tytu"/>
        <w:tabs>
          <w:tab w:val="left" w:pos="4320"/>
          <w:tab w:val="center" w:pos="5940"/>
        </w:tabs>
        <w:ind w:left="4248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C6393A">
        <w:rPr>
          <w:rFonts w:asciiTheme="minorHAnsi" w:hAnsiTheme="minorHAnsi"/>
          <w:b w:val="0"/>
          <w:i w:val="0"/>
          <w:color w:val="auto"/>
          <w:sz w:val="24"/>
          <w:szCs w:val="24"/>
        </w:rPr>
        <w:t xml:space="preserve">     </w:t>
      </w:r>
      <w:r w:rsidR="00F77A18" w:rsidRPr="00C6393A">
        <w:rPr>
          <w:rFonts w:asciiTheme="minorHAnsi" w:hAnsiTheme="minorHAnsi"/>
          <w:b w:val="0"/>
          <w:i w:val="0"/>
          <w:color w:val="auto"/>
          <w:sz w:val="24"/>
          <w:szCs w:val="24"/>
        </w:rPr>
        <w:t xml:space="preserve">  </w:t>
      </w:r>
      <w:r w:rsidR="00582E3F" w:rsidRPr="00C6393A">
        <w:rPr>
          <w:rFonts w:asciiTheme="minorHAnsi" w:hAnsiTheme="minorHAnsi"/>
          <w:b w:val="0"/>
          <w:i w:val="0"/>
          <w:color w:val="auto"/>
          <w:sz w:val="24"/>
          <w:szCs w:val="24"/>
        </w:rPr>
        <w:t>Zatwierdza</w:t>
      </w:r>
      <w:r w:rsidR="00537613" w:rsidRPr="00C6393A">
        <w:rPr>
          <w:rFonts w:asciiTheme="minorHAnsi" w:hAnsiTheme="minorHAnsi"/>
          <w:b w:val="0"/>
          <w:i w:val="0"/>
          <w:color w:val="auto"/>
          <w:sz w:val="24"/>
          <w:szCs w:val="24"/>
        </w:rPr>
        <w:t>m</w:t>
      </w:r>
      <w:r w:rsidR="00582E3F" w:rsidRPr="00C6393A">
        <w:rPr>
          <w:rFonts w:asciiTheme="minorHAnsi" w:hAnsiTheme="minorHAnsi"/>
          <w:b w:val="0"/>
          <w:i w:val="0"/>
          <w:color w:val="auto"/>
          <w:sz w:val="24"/>
          <w:szCs w:val="24"/>
        </w:rPr>
        <w:t xml:space="preserve"> </w:t>
      </w:r>
    </w:p>
    <w:p w:rsidR="00291F3B" w:rsidRPr="00C6393A" w:rsidRDefault="00291F3B" w:rsidP="00291F3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82E3F" w:rsidRPr="00C6393A" w:rsidRDefault="00582E3F" w:rsidP="00291F3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291F3B" w:rsidP="00291F3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91F3B" w:rsidRPr="00C6393A" w:rsidRDefault="00F43799" w:rsidP="0004149D">
      <w:pPr>
        <w:autoSpaceDE w:val="0"/>
        <w:autoSpaceDN w:val="0"/>
        <w:adjustRightInd w:val="0"/>
        <w:spacing w:after="120" w:line="240" w:lineRule="auto"/>
        <w:ind w:left="2832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Gostkowo</w:t>
      </w:r>
      <w:r w:rsidR="00291F3B" w:rsidRPr="00C6393A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C6393A">
        <w:rPr>
          <w:rFonts w:asciiTheme="minorHAnsi" w:hAnsiTheme="minorHAnsi"/>
          <w:b/>
          <w:bCs/>
          <w:sz w:val="24"/>
          <w:szCs w:val="24"/>
        </w:rPr>
        <w:t>kwiecień</w:t>
      </w:r>
      <w:r w:rsidR="0004149D" w:rsidRPr="00C6393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77A18" w:rsidRPr="00C6393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1F3B" w:rsidRPr="00C6393A">
        <w:rPr>
          <w:rFonts w:asciiTheme="minorHAnsi" w:hAnsiTheme="minorHAnsi"/>
          <w:b/>
          <w:bCs/>
          <w:sz w:val="24"/>
          <w:szCs w:val="24"/>
        </w:rPr>
        <w:t>201</w:t>
      </w:r>
      <w:r w:rsidRPr="00C6393A">
        <w:rPr>
          <w:rFonts w:asciiTheme="minorHAnsi" w:hAnsiTheme="minorHAnsi"/>
          <w:b/>
          <w:bCs/>
          <w:sz w:val="24"/>
          <w:szCs w:val="24"/>
        </w:rPr>
        <w:t>8</w:t>
      </w:r>
    </w:p>
    <w:p w:rsidR="00291F3B" w:rsidRPr="00C6393A" w:rsidRDefault="00291F3B" w:rsidP="00291F3B">
      <w:pPr>
        <w:pStyle w:val="Default"/>
        <w:pageBreakBefore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lastRenderedPageBreak/>
        <w:t xml:space="preserve">1. Informacje o Zamawiającym </w:t>
      </w:r>
    </w:p>
    <w:p w:rsidR="009A6EA9" w:rsidRPr="00C6393A" w:rsidRDefault="009A6EA9" w:rsidP="009A6E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582E3F" w:rsidRPr="00C6393A" w:rsidRDefault="00F43799" w:rsidP="00582E3F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Zakład Usług Komunalnych Łysomice Spółka z o.o. w Gostkowie 21e</w:t>
      </w:r>
      <w:r w:rsidR="00582E3F" w:rsidRPr="00C6393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582E3F" w:rsidRPr="00C6393A" w:rsidRDefault="00F43799" w:rsidP="00582E3F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87 – 148 Łysomice</w:t>
      </w:r>
    </w:p>
    <w:p w:rsidR="00F43799" w:rsidRPr="00C6393A" w:rsidRDefault="00F43799" w:rsidP="00F43799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Tel. 56 678-44-51</w:t>
      </w:r>
    </w:p>
    <w:p w:rsidR="00F43799" w:rsidRPr="00C6393A" w:rsidRDefault="00F43799" w:rsidP="00F43799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fax. 56 678-44-50 </w:t>
      </w:r>
      <w:r w:rsidRPr="00C6393A">
        <w:rPr>
          <w:rFonts w:asciiTheme="minorHAnsi" w:hAnsiTheme="minorHAnsi"/>
          <w:sz w:val="24"/>
          <w:szCs w:val="24"/>
        </w:rPr>
        <w:tab/>
      </w:r>
      <w:r w:rsidRPr="00C6393A">
        <w:rPr>
          <w:rFonts w:asciiTheme="minorHAnsi" w:hAnsiTheme="minorHAnsi"/>
          <w:sz w:val="24"/>
          <w:szCs w:val="24"/>
        </w:rPr>
        <w:tab/>
        <w:t xml:space="preserve"> </w:t>
      </w:r>
    </w:p>
    <w:p w:rsidR="00F43799" w:rsidRPr="00C6393A" w:rsidRDefault="00F43799" w:rsidP="00F43799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NIP 879 26 88 794</w:t>
      </w:r>
    </w:p>
    <w:p w:rsidR="00F43799" w:rsidRPr="00C6393A" w:rsidRDefault="00F43799" w:rsidP="00F43799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Nr KRS 0000661315   </w:t>
      </w:r>
    </w:p>
    <w:p w:rsidR="00F43799" w:rsidRPr="00C6393A" w:rsidRDefault="00F43799" w:rsidP="00F43799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Regon: 366321404</w:t>
      </w:r>
    </w:p>
    <w:p w:rsidR="00F43799" w:rsidRPr="00C6393A" w:rsidRDefault="00F43799" w:rsidP="00F43799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e-mail: zukgostkowo@gmail.com</w:t>
      </w:r>
      <w:r w:rsidRPr="00C6393A">
        <w:rPr>
          <w:rFonts w:asciiTheme="minorHAnsi" w:hAnsiTheme="minorHAnsi"/>
          <w:sz w:val="24"/>
          <w:szCs w:val="24"/>
        </w:rPr>
        <w:tab/>
      </w:r>
    </w:p>
    <w:p w:rsidR="00F43799" w:rsidRPr="00C6393A" w:rsidRDefault="00F43799" w:rsidP="00F43799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www.</w:t>
      </w:r>
      <w:r w:rsidR="00E54D70">
        <w:rPr>
          <w:rFonts w:asciiTheme="minorHAnsi" w:hAnsiTheme="minorHAnsi"/>
          <w:sz w:val="24"/>
          <w:szCs w:val="24"/>
        </w:rPr>
        <w:t>zukgostkowo.pl</w:t>
      </w:r>
    </w:p>
    <w:p w:rsidR="009A6EA9" w:rsidRPr="00C6393A" w:rsidRDefault="009A6EA9" w:rsidP="00291F3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91F3B" w:rsidRPr="00C6393A" w:rsidRDefault="00291F3B" w:rsidP="00291F3B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 xml:space="preserve">2. Tryb udzielenia zamówienia </w:t>
      </w:r>
    </w:p>
    <w:p w:rsidR="002C3FAB" w:rsidRPr="00C6393A" w:rsidRDefault="002C3FAB" w:rsidP="00291F3B">
      <w:pPr>
        <w:pStyle w:val="Default"/>
        <w:jc w:val="both"/>
        <w:rPr>
          <w:rFonts w:asciiTheme="minorHAnsi" w:hAnsiTheme="minorHAnsi"/>
          <w:color w:val="auto"/>
        </w:rPr>
      </w:pPr>
    </w:p>
    <w:p w:rsidR="00354A74" w:rsidRPr="00C6393A" w:rsidRDefault="00354A74" w:rsidP="00354A74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 xml:space="preserve">Postępowanie o udzielenie niniejszego zamówienia prowadzone jest w trybie </w:t>
      </w:r>
      <w:r w:rsidRPr="00C6393A">
        <w:rPr>
          <w:rFonts w:asciiTheme="minorHAnsi" w:hAnsiTheme="minorHAnsi"/>
          <w:b/>
          <w:bCs/>
          <w:color w:val="auto"/>
        </w:rPr>
        <w:t>przetargu nieograniczonego</w:t>
      </w:r>
      <w:r w:rsidRPr="00C6393A">
        <w:rPr>
          <w:rFonts w:asciiTheme="minorHAnsi" w:hAnsiTheme="minorHAnsi"/>
          <w:bCs/>
          <w:color w:val="auto"/>
        </w:rPr>
        <w:t>.</w:t>
      </w:r>
      <w:r w:rsidRPr="00C6393A">
        <w:rPr>
          <w:rFonts w:asciiTheme="minorHAnsi" w:hAnsiTheme="minorHAnsi"/>
          <w:b/>
          <w:bCs/>
          <w:color w:val="auto"/>
        </w:rPr>
        <w:t xml:space="preserve"> </w:t>
      </w:r>
    </w:p>
    <w:p w:rsidR="00354A74" w:rsidRPr="00C6393A" w:rsidRDefault="00354A74" w:rsidP="00354A74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 xml:space="preserve">Ilekroć w niniejszej SIWZ zastosowane jest pojęcie „ustawa Pzp” należy przez to rozumieć ustawę </w:t>
      </w:r>
      <w:r w:rsidRPr="00C6393A">
        <w:rPr>
          <w:rFonts w:asciiTheme="minorHAnsi" w:hAnsiTheme="minorHAnsi"/>
          <w:i/>
          <w:iCs/>
          <w:color w:val="auto"/>
        </w:rPr>
        <w:t xml:space="preserve">z dnia 29 stycznia 2004 r. – Prawo zamówień publicznych </w:t>
      </w:r>
      <w:r w:rsidRPr="00C6393A">
        <w:rPr>
          <w:rFonts w:asciiTheme="minorHAnsi" w:hAnsiTheme="minorHAnsi"/>
          <w:iCs/>
          <w:color w:val="auto"/>
        </w:rPr>
        <w:t xml:space="preserve">(Dz. U. z 2017 r. poz. 1579) </w:t>
      </w:r>
      <w:r w:rsidRPr="00C6393A">
        <w:rPr>
          <w:rFonts w:asciiTheme="minorHAnsi" w:hAnsiTheme="minorHAnsi"/>
          <w:iCs/>
          <w:color w:val="auto"/>
        </w:rPr>
        <w:br/>
      </w:r>
      <w:r w:rsidRPr="00C6393A">
        <w:rPr>
          <w:rFonts w:asciiTheme="minorHAnsi" w:hAnsiTheme="minorHAnsi"/>
          <w:color w:val="auto"/>
        </w:rPr>
        <w:t>Wartość zamówienia nie przekracza kwoty określonej w przepisach wydanych na podstawie art. 11 ust. 8 ustawy Pzp.</w:t>
      </w:r>
    </w:p>
    <w:p w:rsidR="00354A74" w:rsidRPr="00C6393A" w:rsidRDefault="00354A74" w:rsidP="00354A74">
      <w:pPr>
        <w:pStyle w:val="Default"/>
        <w:jc w:val="both"/>
        <w:rPr>
          <w:rFonts w:asciiTheme="minorHAnsi" w:hAnsiTheme="minorHAnsi"/>
          <w:i/>
          <w:color w:val="auto"/>
        </w:rPr>
      </w:pPr>
      <w:r w:rsidRPr="00C6393A">
        <w:rPr>
          <w:rFonts w:asciiTheme="minorHAnsi" w:hAnsiTheme="minorHAnsi"/>
          <w:color w:val="auto"/>
        </w:rPr>
        <w:t xml:space="preserve">Zamawiający udostępnia SIWZ na </w:t>
      </w:r>
      <w:r w:rsidR="00F43799" w:rsidRPr="00C6393A">
        <w:rPr>
          <w:rFonts w:asciiTheme="minorHAnsi" w:hAnsiTheme="minorHAnsi"/>
          <w:color w:val="auto"/>
        </w:rPr>
        <w:t xml:space="preserve">swojej </w:t>
      </w:r>
      <w:r w:rsidRPr="00C6393A">
        <w:rPr>
          <w:rFonts w:asciiTheme="minorHAnsi" w:hAnsiTheme="minorHAnsi"/>
          <w:color w:val="auto"/>
        </w:rPr>
        <w:t>st</w:t>
      </w:r>
      <w:r w:rsidR="00F43799" w:rsidRPr="00C6393A">
        <w:rPr>
          <w:rFonts w:asciiTheme="minorHAnsi" w:hAnsiTheme="minorHAnsi"/>
          <w:color w:val="auto"/>
        </w:rPr>
        <w:t>ronie internetowej</w:t>
      </w:r>
      <w:r w:rsidRPr="00C6393A">
        <w:rPr>
          <w:rFonts w:asciiTheme="minorHAnsi" w:hAnsiTheme="minorHAnsi"/>
          <w:color w:val="auto"/>
        </w:rPr>
        <w:t xml:space="preserve"> od dnia zamieszczenia ogłoszenia o zamówieniu w Biuletynie Zamówień Publicznych.</w:t>
      </w:r>
      <w:r w:rsidRPr="00C6393A">
        <w:rPr>
          <w:rFonts w:asciiTheme="minorHAnsi" w:hAnsiTheme="minorHAnsi"/>
          <w:i/>
          <w:color w:val="auto"/>
        </w:rPr>
        <w:t xml:space="preserve"> </w:t>
      </w:r>
    </w:p>
    <w:p w:rsidR="002C3FAB" w:rsidRPr="00C6393A" w:rsidRDefault="002C3FAB" w:rsidP="00291F3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91F3B" w:rsidRPr="00C6393A" w:rsidRDefault="00291F3B" w:rsidP="00291F3B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 xml:space="preserve">3. Opis </w:t>
      </w:r>
      <w:r w:rsidR="007B5954" w:rsidRPr="00C6393A">
        <w:rPr>
          <w:rFonts w:asciiTheme="minorHAnsi" w:hAnsiTheme="minorHAnsi"/>
          <w:b/>
          <w:bCs/>
          <w:color w:val="auto"/>
        </w:rPr>
        <w:t>P</w:t>
      </w:r>
      <w:r w:rsidRPr="00C6393A">
        <w:rPr>
          <w:rFonts w:asciiTheme="minorHAnsi" w:hAnsiTheme="minorHAnsi"/>
          <w:b/>
          <w:bCs/>
          <w:color w:val="auto"/>
        </w:rPr>
        <w:t xml:space="preserve">rzedmiotu </w:t>
      </w:r>
      <w:r w:rsidR="007B5954" w:rsidRPr="00C6393A">
        <w:rPr>
          <w:rFonts w:asciiTheme="minorHAnsi" w:hAnsiTheme="minorHAnsi"/>
          <w:b/>
          <w:bCs/>
          <w:color w:val="auto"/>
        </w:rPr>
        <w:t>Z</w:t>
      </w:r>
      <w:r w:rsidRPr="00C6393A">
        <w:rPr>
          <w:rFonts w:asciiTheme="minorHAnsi" w:hAnsiTheme="minorHAnsi"/>
          <w:b/>
          <w:bCs/>
          <w:color w:val="auto"/>
        </w:rPr>
        <w:t xml:space="preserve">amówienia </w:t>
      </w:r>
    </w:p>
    <w:p w:rsidR="002C3FAB" w:rsidRPr="00C6393A" w:rsidRDefault="002C3FAB" w:rsidP="00291F3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354A74" w:rsidRPr="00C6393A" w:rsidRDefault="00354A74" w:rsidP="00354A74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 xml:space="preserve">Kod  CPV: </w:t>
      </w:r>
    </w:p>
    <w:p w:rsidR="00354A74" w:rsidRPr="00C6393A" w:rsidRDefault="00354A74" w:rsidP="00354A74">
      <w:pPr>
        <w:pStyle w:val="Default"/>
        <w:jc w:val="both"/>
        <w:rPr>
          <w:rFonts w:asciiTheme="minorHAnsi" w:hAnsiTheme="minorHAnsi"/>
          <w:b/>
          <w:color w:val="auto"/>
        </w:rPr>
      </w:pPr>
      <w:r w:rsidRPr="00C6393A">
        <w:rPr>
          <w:rFonts w:asciiTheme="minorHAnsi" w:hAnsiTheme="minorHAnsi"/>
          <w:b/>
          <w:color w:val="auto"/>
        </w:rPr>
        <w:t xml:space="preserve">Główny kod CPV </w:t>
      </w:r>
    </w:p>
    <w:p w:rsidR="00354A74" w:rsidRPr="00C6393A" w:rsidRDefault="00FC3685" w:rsidP="00354A74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>43261000-0</w:t>
      </w:r>
      <w:r w:rsidR="00354A74" w:rsidRPr="00C6393A">
        <w:rPr>
          <w:rFonts w:asciiTheme="minorHAnsi" w:hAnsiTheme="minorHAnsi"/>
          <w:color w:val="auto"/>
        </w:rPr>
        <w:t xml:space="preserve"> </w:t>
      </w:r>
      <w:r w:rsidRPr="00C6393A">
        <w:rPr>
          <w:rFonts w:asciiTheme="minorHAnsi" w:hAnsiTheme="minorHAnsi"/>
          <w:color w:val="auto"/>
        </w:rPr>
        <w:t>koparki mechaniczne</w:t>
      </w:r>
    </w:p>
    <w:p w:rsidR="00354A74" w:rsidRPr="00C6393A" w:rsidRDefault="00354A74" w:rsidP="00354A74">
      <w:pPr>
        <w:pStyle w:val="Default"/>
        <w:jc w:val="both"/>
        <w:rPr>
          <w:rFonts w:asciiTheme="minorHAnsi" w:hAnsiTheme="minorHAnsi"/>
          <w:b/>
          <w:color w:val="auto"/>
        </w:rPr>
      </w:pPr>
      <w:r w:rsidRPr="00C6393A">
        <w:rPr>
          <w:rFonts w:asciiTheme="minorHAnsi" w:hAnsiTheme="minorHAnsi"/>
          <w:b/>
          <w:color w:val="auto"/>
        </w:rPr>
        <w:t xml:space="preserve">Dodatkowe kody CPV </w:t>
      </w:r>
    </w:p>
    <w:p w:rsidR="00354A74" w:rsidRPr="00C6393A" w:rsidRDefault="00FC3685" w:rsidP="00354A74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>66114000-2 usługi leasingu finansowego</w:t>
      </w:r>
    </w:p>
    <w:p w:rsidR="00354A74" w:rsidRPr="00C6393A" w:rsidRDefault="00FC3685" w:rsidP="00354A74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>43261100-1 ładowarki mechaniczne</w:t>
      </w:r>
      <w:r w:rsidR="00354A74" w:rsidRPr="00C6393A">
        <w:rPr>
          <w:rFonts w:asciiTheme="minorHAnsi" w:hAnsiTheme="minorHAnsi"/>
          <w:color w:val="auto"/>
        </w:rPr>
        <w:t xml:space="preserve"> </w:t>
      </w:r>
    </w:p>
    <w:p w:rsidR="009A2D37" w:rsidRPr="00C6393A" w:rsidRDefault="009A2D37" w:rsidP="00FC3685">
      <w:pPr>
        <w:pStyle w:val="Default"/>
        <w:jc w:val="both"/>
        <w:rPr>
          <w:rFonts w:asciiTheme="minorHAnsi" w:hAnsiTheme="minorHAnsi"/>
          <w:color w:val="auto"/>
        </w:rPr>
      </w:pPr>
    </w:p>
    <w:p w:rsidR="00D420B6" w:rsidRPr="00C6393A" w:rsidRDefault="00D420B6" w:rsidP="00FC3685">
      <w:pPr>
        <w:pStyle w:val="Default"/>
        <w:jc w:val="both"/>
        <w:rPr>
          <w:rFonts w:asciiTheme="minorHAnsi" w:hAnsiTheme="minorHAnsi"/>
          <w:color w:val="auto"/>
        </w:rPr>
      </w:pPr>
    </w:p>
    <w:p w:rsidR="00FC3685" w:rsidRPr="00C6393A" w:rsidRDefault="000413BB" w:rsidP="00FC3685">
      <w:pPr>
        <w:pStyle w:val="Default"/>
        <w:jc w:val="both"/>
        <w:rPr>
          <w:rFonts w:asciiTheme="minorHAnsi" w:hAnsiTheme="minorHAnsi"/>
          <w:b/>
          <w:color w:val="auto"/>
        </w:rPr>
      </w:pPr>
      <w:r w:rsidRPr="00C6393A">
        <w:rPr>
          <w:rFonts w:asciiTheme="minorHAnsi" w:hAnsiTheme="minorHAnsi"/>
          <w:b/>
          <w:color w:val="auto"/>
        </w:rPr>
        <w:t>3.1</w:t>
      </w:r>
      <w:r w:rsidR="009A2D37" w:rsidRPr="00C6393A">
        <w:rPr>
          <w:rFonts w:asciiTheme="minorHAnsi" w:hAnsiTheme="minorHAnsi"/>
          <w:b/>
          <w:color w:val="auto"/>
        </w:rPr>
        <w:t>. Szczegółowy opis zamówienia - wymagania dotyczące koparko-ładowarki (pojazdu):</w:t>
      </w:r>
    </w:p>
    <w:p w:rsidR="009A2D37" w:rsidRPr="00C6393A" w:rsidRDefault="009A2D37" w:rsidP="00FC3685">
      <w:pPr>
        <w:pStyle w:val="Default"/>
        <w:jc w:val="both"/>
        <w:rPr>
          <w:rFonts w:asciiTheme="minorHAnsi" w:hAnsiTheme="minorHAnsi"/>
          <w:color w:val="auto"/>
        </w:rPr>
      </w:pPr>
    </w:p>
    <w:p w:rsidR="00FC3685" w:rsidRPr="00C6393A" w:rsidRDefault="00FC3685" w:rsidP="00FC3685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 xml:space="preserve">Przedmiotem zamówienia jest zakup w formie leasingu operacyjnego z opcją wykupu </w:t>
      </w:r>
      <w:r w:rsidR="00732DE2" w:rsidRPr="00C6393A">
        <w:rPr>
          <w:rFonts w:asciiTheme="minorHAnsi" w:hAnsiTheme="minorHAnsi"/>
          <w:color w:val="auto"/>
        </w:rPr>
        <w:t xml:space="preserve">fabrycznie nowej nieużywanej </w:t>
      </w:r>
      <w:r w:rsidRPr="00C6393A">
        <w:rPr>
          <w:rFonts w:asciiTheme="minorHAnsi" w:hAnsiTheme="minorHAnsi"/>
          <w:color w:val="auto"/>
        </w:rPr>
        <w:t>koparko-ładowarki o następ</w:t>
      </w:r>
      <w:r w:rsidR="00732DE2" w:rsidRPr="00C6393A">
        <w:rPr>
          <w:rFonts w:asciiTheme="minorHAnsi" w:hAnsiTheme="minorHAnsi"/>
          <w:color w:val="auto"/>
        </w:rPr>
        <w:t>ujących parametrach</w:t>
      </w:r>
      <w:r w:rsidRPr="00C6393A">
        <w:rPr>
          <w:rFonts w:asciiTheme="minorHAnsi" w:hAnsiTheme="minorHAnsi"/>
          <w:color w:val="auto"/>
        </w:rPr>
        <w:t>:</w:t>
      </w:r>
    </w:p>
    <w:p w:rsidR="00437FBC" w:rsidRPr="00C6393A" w:rsidRDefault="00437FBC" w:rsidP="00FC3685">
      <w:pPr>
        <w:pStyle w:val="Default"/>
        <w:jc w:val="both"/>
        <w:rPr>
          <w:rFonts w:asciiTheme="minorHAnsi" w:hAnsiTheme="minorHAnsi"/>
          <w:color w:val="auto"/>
        </w:rPr>
      </w:pPr>
    </w:p>
    <w:p w:rsidR="000413BB" w:rsidRPr="00C6393A" w:rsidRDefault="000413BB" w:rsidP="000413BB">
      <w:pPr>
        <w:pStyle w:val="Akapitzlist"/>
        <w:ind w:left="0"/>
        <w:contextualSpacing w:val="0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b/>
          <w:sz w:val="24"/>
          <w:szCs w:val="24"/>
        </w:rPr>
        <w:t>Charakterystyka techniczna koparko - ładowarki</w:t>
      </w:r>
      <w:r w:rsidRPr="00C6393A">
        <w:rPr>
          <w:rFonts w:asciiTheme="minorHAnsi" w:hAnsiTheme="minorHAnsi"/>
          <w:sz w:val="24"/>
          <w:szCs w:val="24"/>
        </w:rPr>
        <w:t>: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koparko-ładowarka kołowa spełniająca wymagania pojazdu dopuszczonego do poruszania się po drogach publicznych zgodnie z obowiązującymi przepisami ustawy Prawo o Ruchu Drogowym,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masa eksploatacyjna maszyny maksimum 8600 kg,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długość transportowa maszyny do 6,0 m,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silnik wysokoprężny turbodoładowany o mocy znamionowej brutto</w:t>
      </w:r>
      <w:r w:rsidRPr="00C6393A">
        <w:rPr>
          <w:rFonts w:asciiTheme="minorHAnsi" w:hAnsiTheme="minorHAnsi" w:cs="Arial"/>
          <w:sz w:val="24"/>
          <w:szCs w:val="24"/>
        </w:rPr>
        <w:t xml:space="preserve"> minimum 90 KM, </w:t>
      </w:r>
      <w:r w:rsidRPr="00C6393A">
        <w:rPr>
          <w:rFonts w:asciiTheme="minorHAnsi" w:hAnsiTheme="minorHAnsi"/>
          <w:sz w:val="24"/>
          <w:szCs w:val="24"/>
        </w:rPr>
        <w:t>bez filtra cząstek stałych DPF, spełniający normę emisji spalin Tier4F,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napęd koparko-ładowarki na dwie osie, możliwość napędu na jedną oś,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lastRenderedPageBreak/>
        <w:t>koła jezdne: przednie i tylne równe o rozmiarze minimum 24”,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przednia oś wychylna, </w:t>
      </w:r>
      <w:r w:rsidRPr="00C6393A">
        <w:rPr>
          <w:rFonts w:asciiTheme="minorHAnsi" w:hAnsiTheme="minorHAnsi" w:cs="Arial"/>
          <w:sz w:val="24"/>
          <w:szCs w:val="24"/>
        </w:rPr>
        <w:t xml:space="preserve">przednie i tylne koła skrętne, 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 w:cs="Arial"/>
          <w:sz w:val="24"/>
          <w:szCs w:val="24"/>
        </w:rPr>
        <w:t>minimum dwa tryby pracy zawieszenia – przednia oś skrętna, obie osie skrętne</w:t>
      </w:r>
      <w:r w:rsidRPr="00C6393A">
        <w:rPr>
          <w:rFonts w:asciiTheme="minorHAnsi" w:hAnsiTheme="minorHAnsi"/>
          <w:sz w:val="24"/>
          <w:szCs w:val="24"/>
        </w:rPr>
        <w:t>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średnica zawracania koparko-ładowarki bez hamulca do 10 m,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skrzynia biegów maszyny manualna lub półautomatyczna przełączalna pod obciążeniem, minimum cztery biegi do przodu, minimum cztery biegi w tył, 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2 niezależne układy hamowania, hamulec zasadniczy hydrauliczny, mokry, samoregulujący się,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system hydrauliczny umożliwiający dostosowanie wydajności układu hydraulicznego do bieżącego zapotrzebowania,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układ hydrauliczny zasilany pompą </w:t>
      </w:r>
      <w:proofErr w:type="spellStart"/>
      <w:r w:rsidRPr="00C6393A">
        <w:rPr>
          <w:rFonts w:asciiTheme="minorHAnsi" w:hAnsiTheme="minorHAnsi"/>
          <w:sz w:val="24"/>
          <w:szCs w:val="24"/>
        </w:rPr>
        <w:t>wielotłoczkową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 o wydajności minimum 160 litrów/min i ciśnieniu roboczym minimum 250bar,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stabilizatory tylne niezależne, wysuwane hydraulicznie,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błotniki kół przednich i tylnych, skrzynka narzędziowa, immobiliser,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kabina operatora z obrotowym fotelem, spełniająca wymagania konstrukcji ochronnej ROPS i FOPS, poziom hałasu w kabinie do 74dB,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bCs/>
          <w:sz w:val="24"/>
          <w:szCs w:val="24"/>
        </w:rPr>
        <w:t>zbiornik paliwa o pojemności minimum 150 litrów,</w:t>
      </w:r>
    </w:p>
    <w:p w:rsidR="000413BB" w:rsidRPr="00C6393A" w:rsidRDefault="000413BB" w:rsidP="000413BB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bCs/>
          <w:sz w:val="24"/>
          <w:szCs w:val="24"/>
        </w:rPr>
        <w:t xml:space="preserve">koparko-ładowarka musi być wyposażona w system nawigacji satelitarnej GPS z opłaconym abonamentem na okres 60 miesięcy od momentu dostawy sprzętu do Zamawiającego. </w:t>
      </w:r>
    </w:p>
    <w:p w:rsidR="000413BB" w:rsidRPr="00C6393A" w:rsidRDefault="000413BB" w:rsidP="000413BB">
      <w:pPr>
        <w:pStyle w:val="Akapitzlist"/>
        <w:ind w:left="426" w:hanging="284"/>
        <w:rPr>
          <w:rFonts w:asciiTheme="minorHAnsi" w:hAnsiTheme="minorHAnsi"/>
          <w:sz w:val="24"/>
          <w:szCs w:val="24"/>
        </w:rPr>
      </w:pPr>
    </w:p>
    <w:p w:rsidR="000413BB" w:rsidRPr="00C6393A" w:rsidRDefault="000413BB" w:rsidP="005E4CF0">
      <w:pPr>
        <w:pStyle w:val="Akapitzlist"/>
        <w:ind w:left="0"/>
        <w:contextualSpacing w:val="0"/>
        <w:rPr>
          <w:rFonts w:asciiTheme="minorHAnsi" w:hAnsiTheme="minorHAnsi"/>
          <w:b/>
          <w:sz w:val="24"/>
          <w:szCs w:val="24"/>
        </w:rPr>
      </w:pPr>
      <w:r w:rsidRPr="00C6393A">
        <w:rPr>
          <w:rFonts w:asciiTheme="minorHAnsi" w:hAnsiTheme="minorHAnsi"/>
          <w:b/>
          <w:sz w:val="24"/>
          <w:szCs w:val="24"/>
        </w:rPr>
        <w:t>Osprzęt ładowarkowy koparko-ładowarki:</w:t>
      </w:r>
    </w:p>
    <w:p w:rsidR="000413BB" w:rsidRPr="00C6393A" w:rsidRDefault="000413BB" w:rsidP="000413BB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musi posiadać system zapewniający </w:t>
      </w:r>
      <w:proofErr w:type="spellStart"/>
      <w:r w:rsidRPr="00C6393A">
        <w:rPr>
          <w:rFonts w:asciiTheme="minorHAnsi" w:hAnsiTheme="minorHAnsi"/>
          <w:sz w:val="24"/>
          <w:szCs w:val="24"/>
        </w:rPr>
        <w:t>samopoziomowanie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 łyżki ładowarkowej oraz układ stabilizacji łyżki ładowarkowej,</w:t>
      </w:r>
    </w:p>
    <w:p w:rsidR="000413BB" w:rsidRPr="00C6393A" w:rsidRDefault="000413BB" w:rsidP="000413BB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musi posiadać układ powrotu łyżki ładowarkowej do pozycji ładowania, </w:t>
      </w:r>
    </w:p>
    <w:p w:rsidR="000413BB" w:rsidRPr="00C6393A" w:rsidRDefault="000413BB" w:rsidP="000413BB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łyżka ładowarkowa, dzielona (otwierana), wielofunkcyjna: 6 w 1 - możliwość spychania, ładowania, kopania, chwytania, rozściełania i wyrównywania, </w:t>
      </w:r>
    </w:p>
    <w:p w:rsidR="000413BB" w:rsidRPr="00C6393A" w:rsidRDefault="000413BB" w:rsidP="000413BB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widły do palet zamontowane na łyżce ładowarkowej,</w:t>
      </w:r>
    </w:p>
    <w:p w:rsidR="000413BB" w:rsidRPr="00C6393A" w:rsidRDefault="000413BB" w:rsidP="000413BB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pojemność łyżki ładowarki minimum 1,2 m</w:t>
      </w:r>
      <w:r w:rsidRPr="00C6393A">
        <w:rPr>
          <w:rFonts w:asciiTheme="minorHAnsi" w:hAnsiTheme="minorHAnsi"/>
          <w:sz w:val="24"/>
          <w:szCs w:val="24"/>
          <w:vertAlign w:val="superscript"/>
        </w:rPr>
        <w:t>3</w:t>
      </w:r>
      <w:r w:rsidRPr="00C6393A">
        <w:rPr>
          <w:rFonts w:asciiTheme="minorHAnsi" w:hAnsiTheme="minorHAnsi"/>
          <w:sz w:val="24"/>
          <w:szCs w:val="24"/>
        </w:rPr>
        <w:t>, szerokość łyżki do 2,4 m,</w:t>
      </w:r>
    </w:p>
    <w:p w:rsidR="000413BB" w:rsidRPr="00C6393A" w:rsidRDefault="000413BB" w:rsidP="000413BB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maksymalna wysokość załadunku minimum 3,0 m,</w:t>
      </w:r>
    </w:p>
    <w:p w:rsidR="000413BB" w:rsidRPr="00C6393A" w:rsidRDefault="000413BB" w:rsidP="000413BB">
      <w:pPr>
        <w:pStyle w:val="Akapitzlist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udźwig na pełną wysokość w łyżce ładowarkowej minimum 4 000 kg,</w:t>
      </w:r>
    </w:p>
    <w:p w:rsidR="000413BB" w:rsidRPr="00C6393A" w:rsidRDefault="000413BB" w:rsidP="000413BB">
      <w:pPr>
        <w:pStyle w:val="Akapitzlist"/>
        <w:ind w:left="426" w:hanging="284"/>
        <w:rPr>
          <w:rFonts w:asciiTheme="minorHAnsi" w:hAnsiTheme="minorHAnsi"/>
          <w:sz w:val="24"/>
          <w:szCs w:val="24"/>
        </w:rPr>
      </w:pPr>
    </w:p>
    <w:p w:rsidR="000413BB" w:rsidRPr="00C6393A" w:rsidRDefault="000413BB" w:rsidP="000413BB">
      <w:pPr>
        <w:pStyle w:val="Akapitzlist"/>
        <w:ind w:left="426" w:hanging="284"/>
        <w:rPr>
          <w:rFonts w:asciiTheme="minorHAnsi" w:hAnsiTheme="minorHAnsi"/>
          <w:sz w:val="24"/>
          <w:szCs w:val="24"/>
        </w:rPr>
      </w:pPr>
    </w:p>
    <w:p w:rsidR="000413BB" w:rsidRPr="00C6393A" w:rsidRDefault="000413BB" w:rsidP="005E4CF0">
      <w:pPr>
        <w:pStyle w:val="Akapitzlist"/>
        <w:ind w:left="0"/>
        <w:contextualSpacing w:val="0"/>
        <w:rPr>
          <w:rFonts w:asciiTheme="minorHAnsi" w:hAnsiTheme="minorHAnsi"/>
          <w:b/>
          <w:sz w:val="24"/>
          <w:szCs w:val="24"/>
        </w:rPr>
      </w:pPr>
      <w:r w:rsidRPr="00C6393A">
        <w:rPr>
          <w:rFonts w:asciiTheme="minorHAnsi" w:hAnsiTheme="minorHAnsi"/>
          <w:b/>
          <w:sz w:val="24"/>
          <w:szCs w:val="24"/>
        </w:rPr>
        <w:t xml:space="preserve">Osprzęt </w:t>
      </w:r>
      <w:proofErr w:type="spellStart"/>
      <w:r w:rsidRPr="00C6393A">
        <w:rPr>
          <w:rFonts w:asciiTheme="minorHAnsi" w:hAnsiTheme="minorHAnsi"/>
          <w:b/>
          <w:sz w:val="24"/>
          <w:szCs w:val="24"/>
        </w:rPr>
        <w:t>koparkowy</w:t>
      </w:r>
      <w:proofErr w:type="spellEnd"/>
      <w:r w:rsidRPr="00C6393A">
        <w:rPr>
          <w:rFonts w:asciiTheme="minorHAnsi" w:hAnsiTheme="minorHAnsi"/>
          <w:b/>
          <w:sz w:val="24"/>
          <w:szCs w:val="24"/>
        </w:rPr>
        <w:t xml:space="preserve"> podsiębierny koparko-ładowarki: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musi posiadać możliwość przesuwu bocznego wysięgnika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koparkowego</w:t>
      </w:r>
      <w:proofErr w:type="spellEnd"/>
      <w:r w:rsidRPr="00C6393A">
        <w:rPr>
          <w:rFonts w:asciiTheme="minorHAnsi" w:hAnsiTheme="minorHAnsi"/>
          <w:sz w:val="24"/>
          <w:szCs w:val="24"/>
        </w:rPr>
        <w:t>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szybkozłącze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koparkowe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 zamontowane na ramieniu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koparkowym</w:t>
      </w:r>
      <w:proofErr w:type="spellEnd"/>
      <w:r w:rsidRPr="00C6393A">
        <w:rPr>
          <w:rFonts w:asciiTheme="minorHAnsi" w:hAnsiTheme="minorHAnsi"/>
          <w:sz w:val="24"/>
          <w:szCs w:val="24"/>
        </w:rPr>
        <w:t>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łyżka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koparkowa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 o szerokości 350 mm ± 20 mm montowana na szybkozłącze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koparkowe</w:t>
      </w:r>
      <w:proofErr w:type="spellEnd"/>
      <w:r w:rsidRPr="00C6393A">
        <w:rPr>
          <w:rFonts w:asciiTheme="minorHAnsi" w:hAnsiTheme="minorHAnsi"/>
          <w:sz w:val="24"/>
          <w:szCs w:val="24"/>
        </w:rPr>
        <w:t>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łyżka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koparkowa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 o szerokości 600 mm ± 20 mm montowana na szybkozłącze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koparkowe</w:t>
      </w:r>
      <w:proofErr w:type="spellEnd"/>
      <w:r w:rsidRPr="00C6393A">
        <w:rPr>
          <w:rFonts w:asciiTheme="minorHAnsi" w:hAnsiTheme="minorHAnsi"/>
          <w:sz w:val="24"/>
          <w:szCs w:val="24"/>
        </w:rPr>
        <w:t>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łyżka skarpowa o szerokości 1500 mm ± 20 mm montowana na szybkozłącze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koparkowe</w:t>
      </w:r>
      <w:proofErr w:type="spellEnd"/>
      <w:r w:rsidRPr="00C6393A">
        <w:rPr>
          <w:rFonts w:asciiTheme="minorHAnsi" w:hAnsiTheme="minorHAnsi"/>
          <w:sz w:val="24"/>
          <w:szCs w:val="24"/>
        </w:rPr>
        <w:t>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ramię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koparkowe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 o zmiennej długości, rozsuwane hydraulicznie (teleskopowe),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głębokość kopania minimum 5,80 m,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wysokość załadunku przy złożonym ramieniu (bez wysuwu teleskopowego) minimum 3,5 m,</w:t>
      </w:r>
    </w:p>
    <w:p w:rsidR="000413BB" w:rsidRPr="00C6393A" w:rsidRDefault="000413BB" w:rsidP="000413BB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udźwig przy złożonym ramieniu (bez wysuwu teleskopowego) minimum 1500 kg,</w:t>
      </w:r>
    </w:p>
    <w:p w:rsidR="000413BB" w:rsidRPr="00C6393A" w:rsidRDefault="000413BB" w:rsidP="000413BB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siła skrawania na łyżce </w:t>
      </w:r>
      <w:proofErr w:type="spellStart"/>
      <w:r w:rsidRPr="00C6393A">
        <w:rPr>
          <w:rFonts w:asciiTheme="minorHAnsi" w:hAnsiTheme="minorHAnsi"/>
          <w:sz w:val="24"/>
          <w:szCs w:val="24"/>
        </w:rPr>
        <w:t>koparkowej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 minimum 55 </w:t>
      </w:r>
      <w:proofErr w:type="spellStart"/>
      <w:r w:rsidRPr="00C6393A">
        <w:rPr>
          <w:rFonts w:asciiTheme="minorHAnsi" w:hAnsiTheme="minorHAnsi"/>
          <w:sz w:val="24"/>
          <w:szCs w:val="24"/>
        </w:rPr>
        <w:t>kN</w:t>
      </w:r>
      <w:proofErr w:type="spellEnd"/>
      <w:r w:rsidRPr="00C6393A">
        <w:rPr>
          <w:rFonts w:asciiTheme="minorHAnsi" w:hAnsiTheme="minorHAnsi"/>
          <w:sz w:val="24"/>
          <w:szCs w:val="24"/>
        </w:rPr>
        <w:t xml:space="preserve">, </w:t>
      </w:r>
    </w:p>
    <w:p w:rsidR="000413BB" w:rsidRPr="00C6393A" w:rsidRDefault="000413BB" w:rsidP="000413BB">
      <w:pPr>
        <w:pStyle w:val="Akapitzlist"/>
        <w:ind w:left="426" w:hanging="284"/>
        <w:rPr>
          <w:rFonts w:asciiTheme="minorHAnsi" w:hAnsiTheme="minorHAnsi"/>
          <w:sz w:val="24"/>
          <w:szCs w:val="24"/>
        </w:rPr>
      </w:pPr>
    </w:p>
    <w:p w:rsidR="000413BB" w:rsidRPr="00C6393A" w:rsidRDefault="000413BB" w:rsidP="005E4CF0">
      <w:pPr>
        <w:pStyle w:val="Akapitzlist"/>
        <w:ind w:left="0"/>
        <w:contextualSpacing w:val="0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b/>
          <w:sz w:val="24"/>
          <w:szCs w:val="24"/>
        </w:rPr>
        <w:lastRenderedPageBreak/>
        <w:t>Wymagania dodatkowe</w:t>
      </w:r>
      <w:r w:rsidRPr="00C6393A">
        <w:rPr>
          <w:rFonts w:asciiTheme="minorHAnsi" w:hAnsiTheme="minorHAnsi"/>
          <w:sz w:val="24"/>
          <w:szCs w:val="24"/>
        </w:rPr>
        <w:t>: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gwarancja na oferowaną koparko-ładowarkę musi wynosić co najmniej 12 miesięcy,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dostawa koparko-ładowarki do 30 kwietnia 2018,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termin płatności za dostawę 30 dni po protokolarnym odbiorze koparko-ładowarki oraz otrzymaniu faktury VAT (nie przewiduje się zaliczek),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dostawca powinien być producentem lub autoryzowanym przedstawicielem producenta </w:t>
      </w:r>
      <w:r w:rsidRPr="00C6393A">
        <w:rPr>
          <w:rFonts w:asciiTheme="minorHAnsi" w:hAnsiTheme="minorHAnsi"/>
          <w:sz w:val="24"/>
          <w:szCs w:val="24"/>
        </w:rPr>
        <w:br/>
        <w:t>oferowanej koparko-ładowarki;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dostawca musi przedstawić „Deklarację zgodności z CE” na oferowaną koparko-ładowarkę,</w:t>
      </w:r>
      <w:r w:rsidRPr="00C6393A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zapewniony serwis gwarancyjny i pogwarancyjny koparko-ładowarki,</w:t>
      </w:r>
      <w:r w:rsidRPr="00C6393A">
        <w:rPr>
          <w:rFonts w:asciiTheme="minorHAnsi" w:eastAsia="HG Mincho Light J" w:hAnsiTheme="minorHAnsi"/>
          <w:sz w:val="24"/>
          <w:szCs w:val="24"/>
        </w:rPr>
        <w:t xml:space="preserve"> 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eastAsia="HG Mincho Light J" w:hAnsiTheme="minorHAnsi"/>
          <w:sz w:val="24"/>
          <w:szCs w:val="24"/>
        </w:rPr>
        <w:t xml:space="preserve">odległość autoryzowanego stacjonarnego punktu serwisowego nie więcej niż 50 km od siedziby zamawiającego 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zapewniony czas reakcji w przypadku awarii  koparko-ładowarki musi wynosić maksymalnie 48 godziny od zgłoszenia, a zakończenie naprawy maksymalnie 14 dni od daty jej rozpoczęcia,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oferowana maszyna musi być wyposażona w  radio z CD, immobiliser oraz w pakiet podstawowy składający się z gaśnicy, trójkąta ostrzegawczego oraz instrukcji obsługi operatora w języku polskim i katalogu części zamiennych,</w:t>
      </w:r>
    </w:p>
    <w:p w:rsidR="000413BB" w:rsidRPr="00C6393A" w:rsidRDefault="000413BB" w:rsidP="000413BB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dostawca  przeszkoli w cenie dostawy dwóch operatorów Zamawiającego w zakresie budowy  i obsługi koparko ładowarki.</w:t>
      </w:r>
    </w:p>
    <w:p w:rsidR="000413BB" w:rsidRPr="00C6393A" w:rsidRDefault="000413BB" w:rsidP="000413BB">
      <w:pPr>
        <w:pStyle w:val="Akapitzli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0413BB" w:rsidRPr="00C6393A" w:rsidRDefault="000413BB" w:rsidP="00FC3685">
      <w:pPr>
        <w:pStyle w:val="Default"/>
        <w:jc w:val="both"/>
        <w:rPr>
          <w:rFonts w:asciiTheme="minorHAnsi" w:hAnsiTheme="minorHAnsi"/>
          <w:color w:val="auto"/>
        </w:rPr>
      </w:pPr>
    </w:p>
    <w:p w:rsidR="005E4CF0" w:rsidRPr="00C6393A" w:rsidRDefault="005E4CF0" w:rsidP="005E4CF0">
      <w:pPr>
        <w:pStyle w:val="Default"/>
        <w:jc w:val="both"/>
        <w:rPr>
          <w:rFonts w:asciiTheme="minorHAnsi" w:hAnsiTheme="minorHAnsi"/>
          <w:b/>
          <w:color w:val="auto"/>
        </w:rPr>
      </w:pPr>
      <w:r w:rsidRPr="00C6393A">
        <w:rPr>
          <w:rFonts w:asciiTheme="minorHAnsi" w:hAnsiTheme="minorHAnsi"/>
          <w:b/>
          <w:color w:val="auto"/>
        </w:rPr>
        <w:t>3.2. Szczegółowy opis zamówienia - wymagania dotyczące leasingu operacyjnego:</w:t>
      </w:r>
    </w:p>
    <w:p w:rsidR="005E4CF0" w:rsidRPr="00C6393A" w:rsidRDefault="005E4CF0" w:rsidP="005E4CF0">
      <w:pPr>
        <w:pStyle w:val="Default"/>
        <w:jc w:val="both"/>
        <w:rPr>
          <w:rFonts w:asciiTheme="minorHAnsi" w:hAnsiTheme="minorHAnsi"/>
          <w:color w:val="auto"/>
        </w:rPr>
      </w:pP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Okres trwania umowy: 5 lat – 60 rat leasingowych.</w:t>
      </w: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 Opłata wstępna: brak opłaty wstępnej.</w:t>
      </w: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Wartość wykupu 1% po zakończeniu umowy leasingu.</w:t>
      </w: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Raty leasingowe, równe w oparciu o zmienną stopę procentowa WIBOR 3M. Wykonawca przedstawi miesięczną wartość us</w:t>
      </w:r>
      <w:bookmarkStart w:id="0" w:name="_GoBack"/>
      <w:bookmarkEnd w:id="0"/>
      <w:r w:rsidRPr="00C6393A">
        <w:rPr>
          <w:rFonts w:asciiTheme="minorHAnsi" w:hAnsiTheme="minorHAnsi"/>
          <w:sz w:val="24"/>
          <w:szCs w:val="24"/>
        </w:rPr>
        <w:t>ługi leasingu w PLN,   którego przedmiotem    jest dostawa koparko-ładowarki.</w:t>
      </w: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Cena oferty musi wynikać ze sporządzonej kalkulacji, którą należy przedstawić w formularzu ofertowym. W trakcie realizacji umowy leasingu mogą powstać opłaty związane z usługami  realizowanymi na rzecz Zamawiającego i na jego wniosek.</w:t>
      </w: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color w:val="0D0D0D"/>
          <w:sz w:val="24"/>
          <w:szCs w:val="24"/>
        </w:rPr>
        <w:t xml:space="preserve">Ubezpieczenie – Zamawiający akceptuje konieczność ubezpieczenia koparko-ładowarki w całym okresie trwania umowy leasingu. Ubezpieczenie rokrocznie odnawialne w okresie trwania umowy leasingu. </w:t>
      </w: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color w:val="0D0D0D"/>
          <w:sz w:val="24"/>
          <w:szCs w:val="24"/>
        </w:rPr>
        <w:t>Zamawiający dopuszcza możliwość zawarcia umowy leasingu na wzorcu obowiązującym  u Wykonawcy pod warunkiem jej zgodności z SIWZ.</w:t>
      </w:r>
    </w:p>
    <w:p w:rsidR="005E4CF0" w:rsidRPr="00C6393A" w:rsidRDefault="005E4CF0" w:rsidP="005E4CF0">
      <w:pPr>
        <w:numPr>
          <w:ilvl w:val="1"/>
          <w:numId w:val="15"/>
        </w:numPr>
        <w:ind w:left="426" w:hanging="426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Wykonawca wraz ofertą</w:t>
      </w:r>
      <w:r w:rsidRPr="00C6393A">
        <w:rPr>
          <w:rFonts w:asciiTheme="minorHAnsi" w:hAnsiTheme="minorHAnsi"/>
          <w:color w:val="000000"/>
          <w:sz w:val="24"/>
          <w:szCs w:val="24"/>
        </w:rPr>
        <w:t xml:space="preserve"> w ramach post</w:t>
      </w:r>
      <w:r w:rsidRPr="00C6393A">
        <w:rPr>
          <w:rFonts w:asciiTheme="minorHAnsi" w:eastAsia="TimesNewRoman" w:hAnsiTheme="minorHAnsi" w:cs="TimesNewRoman"/>
          <w:color w:val="000000"/>
          <w:sz w:val="24"/>
          <w:szCs w:val="24"/>
        </w:rPr>
        <w:t>ę</w:t>
      </w:r>
      <w:r w:rsidRPr="00C6393A">
        <w:rPr>
          <w:rFonts w:asciiTheme="minorHAnsi" w:hAnsiTheme="minorHAnsi"/>
          <w:color w:val="000000"/>
          <w:sz w:val="24"/>
          <w:szCs w:val="24"/>
        </w:rPr>
        <w:t>powania</w:t>
      </w:r>
      <w:r w:rsidRPr="00C6393A">
        <w:rPr>
          <w:rFonts w:asciiTheme="minorHAnsi" w:hAnsiTheme="minorHAnsi"/>
          <w:sz w:val="24"/>
          <w:szCs w:val="24"/>
        </w:rPr>
        <w:t xml:space="preserve"> dostarczy:</w:t>
      </w:r>
    </w:p>
    <w:p w:rsidR="005E4CF0" w:rsidRPr="00C6393A" w:rsidRDefault="005E4CF0" w:rsidP="005E4CF0">
      <w:pPr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- harmonogram (plan) płatności,</w:t>
      </w:r>
    </w:p>
    <w:p w:rsidR="005E4CF0" w:rsidRPr="00C6393A" w:rsidRDefault="005E4CF0" w:rsidP="005E4CF0">
      <w:pPr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- ogólne warunki leasingu,</w:t>
      </w:r>
    </w:p>
    <w:p w:rsidR="005E4CF0" w:rsidRPr="00C6393A" w:rsidRDefault="005E4CF0" w:rsidP="005E4CF0">
      <w:pPr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- wzór umowy leasingu.</w:t>
      </w:r>
    </w:p>
    <w:p w:rsidR="005E4CF0" w:rsidRPr="00C6393A" w:rsidRDefault="005E4CF0" w:rsidP="005E4CF0">
      <w:pPr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</w:p>
    <w:p w:rsidR="005E4CF0" w:rsidRPr="00C6393A" w:rsidRDefault="002B0140" w:rsidP="005E4CF0">
      <w:pPr>
        <w:ind w:left="709" w:hanging="709"/>
        <w:contextualSpacing/>
        <w:jc w:val="both"/>
        <w:rPr>
          <w:rFonts w:asciiTheme="minorHAnsi" w:hAnsiTheme="minorHAnsi"/>
          <w:sz w:val="24"/>
          <w:szCs w:val="24"/>
          <w:lang w:eastAsia="ar-SA"/>
        </w:rPr>
      </w:pPr>
      <w:r w:rsidRPr="00C6393A">
        <w:rPr>
          <w:rFonts w:asciiTheme="minorHAnsi" w:hAnsiTheme="minorHAnsi"/>
          <w:sz w:val="24"/>
          <w:szCs w:val="24"/>
          <w:lang w:eastAsia="ar-SA"/>
        </w:rPr>
        <w:t>3</w:t>
      </w:r>
      <w:r w:rsidR="005E4CF0" w:rsidRPr="00C6393A">
        <w:rPr>
          <w:rFonts w:asciiTheme="minorHAnsi" w:hAnsiTheme="minorHAnsi"/>
          <w:sz w:val="24"/>
          <w:szCs w:val="24"/>
          <w:lang w:eastAsia="ar-SA"/>
        </w:rPr>
        <w:t>.3</w:t>
      </w:r>
      <w:r w:rsidRPr="00C6393A">
        <w:rPr>
          <w:rFonts w:asciiTheme="minorHAnsi" w:hAnsiTheme="minorHAnsi"/>
          <w:sz w:val="24"/>
          <w:szCs w:val="24"/>
          <w:lang w:eastAsia="ar-SA"/>
        </w:rPr>
        <w:t>.</w:t>
      </w:r>
      <w:r w:rsidR="005E4CF0" w:rsidRPr="00C6393A">
        <w:rPr>
          <w:rFonts w:asciiTheme="minorHAnsi" w:hAnsiTheme="minorHAnsi"/>
          <w:sz w:val="24"/>
          <w:szCs w:val="24"/>
          <w:lang w:eastAsia="ar-SA"/>
        </w:rPr>
        <w:t xml:space="preserve">      Wszelkie koszty powstałe przy przekazaniu przedmiotu leasingu, w szczególności takie jak: transport do siedziby Zamawiającego, ponosi Wykonawca.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eastAsia="Times New Roman" w:hAnsiTheme="minorHAnsi" w:cs="Times New Roman"/>
        </w:rPr>
        <w:lastRenderedPageBreak/>
        <w:t xml:space="preserve">Wykonawca zobowiązany jest do zapewnienia gwarancji producenta minimum 12 </w:t>
      </w:r>
      <w:proofErr w:type="spellStart"/>
      <w:r w:rsidRPr="00C6393A">
        <w:rPr>
          <w:rFonts w:asciiTheme="minorHAnsi" w:eastAsia="Times New Roman" w:hAnsiTheme="minorHAnsi" w:cs="Times New Roman"/>
        </w:rPr>
        <w:t>m-cy</w:t>
      </w:r>
      <w:proofErr w:type="spellEnd"/>
      <w:r w:rsidRPr="00C6393A">
        <w:rPr>
          <w:rFonts w:asciiTheme="minorHAnsi" w:eastAsia="Times New Roman" w:hAnsiTheme="minorHAnsi" w:cs="Times New Roman"/>
        </w:rPr>
        <w:t xml:space="preserve"> od daty odbioru protokolarnego na przedmiot zamówienia.</w:t>
      </w:r>
      <w:r w:rsidRPr="00C6393A">
        <w:rPr>
          <w:rFonts w:asciiTheme="minorHAnsi" w:hAnsiTheme="minorHAnsi" w:cs="Times New Roman"/>
        </w:rPr>
        <w:t xml:space="preserve"> </w:t>
      </w:r>
      <w:r w:rsidRPr="00C6393A">
        <w:rPr>
          <w:rFonts w:asciiTheme="minorHAnsi" w:eastAsia="Times New Roman" w:hAnsiTheme="minorHAnsi" w:cs="Times New Roman"/>
        </w:rPr>
        <w:t>Wykonawca zapewni bezpłatne szkolenie  maksymalnie 2 operatorów z zakresu obsługi w siedzibie Zamawiającego.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hAnsiTheme="minorHAnsi" w:cs="Times New Roman"/>
        </w:rPr>
        <w:t>Wykonawca wskaże w ofercie, zgodnie z art. 36 ust. 4 Ustawy, którą część zamówienia powierzy do  wykonania podwykonawcom.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eastAsia="Times New Roman" w:hAnsiTheme="minorHAnsi" w:cs="Times New Roman"/>
          <w:bCs/>
          <w:color w:val="000000"/>
        </w:rPr>
        <w:t>Zamawiaj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ą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cy nie dopuszcza składania ofert cz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ęś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ciowych.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eastAsia="Times New Roman" w:hAnsiTheme="minorHAnsi" w:cs="Times New Roman"/>
          <w:bCs/>
          <w:color w:val="000000"/>
        </w:rPr>
        <w:t>Zamawiaj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ą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cy nie dopuszcza mo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ż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liwo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ś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ci składania ofert wariantowych.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eastAsia="Times New Roman" w:hAnsiTheme="minorHAnsi" w:cs="Times New Roman"/>
          <w:bCs/>
          <w:color w:val="000000"/>
        </w:rPr>
        <w:t>Zamawiaj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ą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cy nie zamierza zawiera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 xml:space="preserve">ć 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umowy ramowej.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eastAsia="Times New Roman" w:hAnsiTheme="minorHAnsi" w:cs="Times New Roman"/>
          <w:bCs/>
          <w:color w:val="000000"/>
        </w:rPr>
        <w:t>Zamawiaj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ą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cy nie przewiduje wyboru najkorzystniejszej oferty z zastosowaniem     aukcji  elektronicznej.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eastAsia="Times New Roman" w:hAnsiTheme="minorHAnsi" w:cs="Times New Roman"/>
          <w:bCs/>
          <w:color w:val="000000"/>
        </w:rPr>
        <w:t>Zamawiający nie przewiduje udzielenia zamówień uzupełniających.</w:t>
      </w:r>
    </w:p>
    <w:p w:rsidR="005E4CF0" w:rsidRPr="00C6393A" w:rsidRDefault="005E4CF0" w:rsidP="002B0140">
      <w:pPr>
        <w:pStyle w:val="Standard"/>
        <w:numPr>
          <w:ilvl w:val="1"/>
          <w:numId w:val="16"/>
        </w:numPr>
        <w:spacing w:line="276" w:lineRule="auto"/>
        <w:ind w:left="567" w:hanging="567"/>
        <w:contextualSpacing/>
        <w:jc w:val="both"/>
        <w:rPr>
          <w:rFonts w:asciiTheme="minorHAnsi" w:hAnsiTheme="minorHAnsi" w:cs="Times New Roman"/>
        </w:rPr>
      </w:pPr>
      <w:r w:rsidRPr="00C6393A">
        <w:rPr>
          <w:rFonts w:asciiTheme="minorHAnsi" w:eastAsia="Times New Roman" w:hAnsiTheme="minorHAnsi" w:cs="Times New Roman"/>
          <w:bCs/>
          <w:color w:val="000000"/>
        </w:rPr>
        <w:t>Zamawiaj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ą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cy nie przewiduje zwrotu kosztów udziału w post</w:t>
      </w:r>
      <w:r w:rsidRPr="00C6393A">
        <w:rPr>
          <w:rFonts w:asciiTheme="minorHAnsi" w:eastAsia="TimesNewRoman,Bold" w:hAnsiTheme="minorHAnsi" w:cs="TimesNewRoman,Bold"/>
          <w:bCs/>
          <w:color w:val="000000"/>
        </w:rPr>
        <w:t>ę</w:t>
      </w:r>
      <w:r w:rsidRPr="00C6393A">
        <w:rPr>
          <w:rFonts w:asciiTheme="minorHAnsi" w:eastAsia="Times New Roman" w:hAnsiTheme="minorHAnsi" w:cs="Times New Roman"/>
          <w:bCs/>
          <w:color w:val="000000"/>
        </w:rPr>
        <w:t>powaniu.</w:t>
      </w:r>
    </w:p>
    <w:p w:rsidR="005E4CF0" w:rsidRPr="00C6393A" w:rsidRDefault="005E4CF0" w:rsidP="005E4CF0">
      <w:pPr>
        <w:pStyle w:val="Standard"/>
        <w:autoSpaceDE w:val="0"/>
        <w:spacing w:line="276" w:lineRule="auto"/>
        <w:contextualSpacing/>
        <w:rPr>
          <w:rFonts w:asciiTheme="minorHAnsi" w:eastAsia="Times New Roman" w:hAnsiTheme="minorHAnsi" w:cs="Times New Roman"/>
          <w:b/>
          <w:bCs/>
          <w:color w:val="000000"/>
        </w:rPr>
      </w:pPr>
    </w:p>
    <w:p w:rsidR="005E4CF0" w:rsidRPr="00C6393A" w:rsidRDefault="002B0140" w:rsidP="005E4CF0">
      <w:pPr>
        <w:pStyle w:val="Standard"/>
        <w:autoSpaceDE w:val="0"/>
        <w:spacing w:line="276" w:lineRule="auto"/>
        <w:contextualSpacing/>
        <w:rPr>
          <w:rFonts w:asciiTheme="minorHAnsi" w:hAnsiTheme="minorHAnsi"/>
        </w:rPr>
      </w:pPr>
      <w:r w:rsidRPr="00C6393A">
        <w:rPr>
          <w:rFonts w:asciiTheme="minorHAnsi" w:eastAsia="Times New Roman" w:hAnsiTheme="minorHAnsi" w:cs="Times New Roman"/>
          <w:b/>
          <w:bCs/>
          <w:color w:val="000000"/>
        </w:rPr>
        <w:t>4</w:t>
      </w:r>
      <w:r w:rsidR="005E4CF0" w:rsidRPr="00C6393A">
        <w:rPr>
          <w:rFonts w:asciiTheme="minorHAnsi" w:eastAsia="Times New Roman" w:hAnsiTheme="minorHAnsi" w:cs="Times New Roman"/>
          <w:b/>
          <w:bCs/>
          <w:color w:val="000000"/>
        </w:rPr>
        <w:t xml:space="preserve">. </w:t>
      </w:r>
      <w:r w:rsidRPr="00C6393A">
        <w:rPr>
          <w:rFonts w:asciiTheme="minorHAnsi" w:eastAsia="Times New Roman" w:hAnsiTheme="minorHAnsi" w:cs="Times New Roman"/>
          <w:b/>
          <w:bCs/>
          <w:color w:val="000000"/>
        </w:rPr>
        <w:t xml:space="preserve">  </w:t>
      </w:r>
      <w:r w:rsidR="005E4CF0" w:rsidRPr="00C6393A">
        <w:rPr>
          <w:rFonts w:asciiTheme="minorHAnsi" w:eastAsia="Times New Roman" w:hAnsiTheme="minorHAnsi" w:cs="Times New Roman"/>
          <w:b/>
          <w:bCs/>
          <w:color w:val="000000"/>
        </w:rPr>
        <w:t>Termin wykonania zamówienia.</w:t>
      </w:r>
    </w:p>
    <w:p w:rsidR="002B0140" w:rsidRPr="00C6393A" w:rsidRDefault="002B0140" w:rsidP="005E4CF0">
      <w:pPr>
        <w:pStyle w:val="Standard"/>
        <w:autoSpaceDE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000000"/>
        </w:rPr>
      </w:pPr>
    </w:p>
    <w:p w:rsidR="005E4CF0" w:rsidRPr="00C6393A" w:rsidRDefault="005E4CF0" w:rsidP="005E4CF0">
      <w:pPr>
        <w:pStyle w:val="Standard"/>
        <w:autoSpaceDE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000000"/>
        </w:rPr>
      </w:pPr>
      <w:r w:rsidRPr="00C6393A">
        <w:rPr>
          <w:rFonts w:asciiTheme="minorHAnsi" w:eastAsia="Times New Roman" w:hAnsiTheme="minorHAnsi" w:cs="Times New Roman"/>
          <w:color w:val="000000"/>
        </w:rPr>
        <w:t>Wymagany termin wykonania zamówienia maksymalnie 10 dni roboczych od daty podpisania umowy.</w:t>
      </w:r>
    </w:p>
    <w:p w:rsidR="005E4CF0" w:rsidRPr="00C6393A" w:rsidRDefault="005E4CF0" w:rsidP="005E4CF0">
      <w:pPr>
        <w:pStyle w:val="Standard"/>
        <w:autoSpaceDE w:val="0"/>
        <w:rPr>
          <w:rFonts w:asciiTheme="minorHAnsi" w:hAnsiTheme="minorHAnsi"/>
        </w:rPr>
      </w:pP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 xml:space="preserve">5. Warunki udziału w postępowaniu 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6393A">
        <w:rPr>
          <w:rFonts w:asciiTheme="minorHAnsi" w:hAnsiTheme="minorHAnsi"/>
          <w:bCs/>
          <w:color w:val="auto"/>
        </w:rPr>
        <w:t xml:space="preserve">5.1. O udzielenie zamówienia mogą ubiegać się Wykonawcy, którzy:  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6393A">
        <w:rPr>
          <w:rFonts w:asciiTheme="minorHAnsi" w:hAnsiTheme="minorHAnsi"/>
          <w:bCs/>
          <w:color w:val="auto"/>
        </w:rPr>
        <w:t xml:space="preserve">5.1.1 nie podlegają wykluczeniu 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6393A">
        <w:rPr>
          <w:rFonts w:asciiTheme="minorHAnsi" w:hAnsiTheme="minorHAnsi"/>
          <w:bCs/>
          <w:color w:val="auto"/>
        </w:rPr>
        <w:t>5.1.2. spełniają warunki udziału w postępowaniu dotyczące: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6393A">
        <w:rPr>
          <w:rFonts w:asciiTheme="minorHAnsi" w:hAnsiTheme="minorHAnsi"/>
          <w:bCs/>
          <w:color w:val="auto"/>
        </w:rPr>
        <w:t xml:space="preserve">a) </w:t>
      </w:r>
      <w:r w:rsidRPr="00C6393A">
        <w:rPr>
          <w:rFonts w:asciiTheme="minorHAnsi" w:hAnsiTheme="minorHAnsi"/>
          <w:bCs/>
          <w:color w:val="auto"/>
          <w:u w:val="single"/>
        </w:rPr>
        <w:t>kompetencji lub uprawnień do prowadzenia określonej działalności zawodowej,</w:t>
      </w:r>
      <w:r w:rsidRPr="00C6393A">
        <w:rPr>
          <w:rFonts w:asciiTheme="minorHAnsi" w:hAnsiTheme="minorHAnsi"/>
          <w:bCs/>
          <w:color w:val="auto"/>
          <w:u w:val="single"/>
        </w:rPr>
        <w:br/>
        <w:t>o ile wynika to z odrębnych przepisów</w:t>
      </w:r>
      <w:r w:rsidRPr="00C6393A">
        <w:rPr>
          <w:rFonts w:asciiTheme="minorHAnsi" w:hAnsiTheme="minorHAnsi"/>
          <w:bCs/>
          <w:color w:val="auto"/>
        </w:rPr>
        <w:t xml:space="preserve">- </w:t>
      </w:r>
      <w:r w:rsidRPr="00C6393A">
        <w:rPr>
          <w:rFonts w:asciiTheme="minorHAnsi" w:hAnsiTheme="minorHAnsi"/>
          <w:bCs/>
          <w:i/>
          <w:color w:val="auto"/>
        </w:rPr>
        <w:t>Zamawiający nie stawia w tym zakresie wymagań</w:t>
      </w:r>
      <w:r w:rsidRPr="00C6393A">
        <w:rPr>
          <w:rFonts w:asciiTheme="minorHAnsi" w:hAnsiTheme="minorHAnsi"/>
          <w:bCs/>
          <w:color w:val="auto"/>
        </w:rPr>
        <w:t xml:space="preserve"> 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6393A">
        <w:rPr>
          <w:rFonts w:asciiTheme="minorHAnsi" w:hAnsiTheme="minorHAnsi"/>
          <w:bCs/>
          <w:color w:val="auto"/>
        </w:rPr>
        <w:t xml:space="preserve">b) </w:t>
      </w:r>
      <w:r w:rsidRPr="00C6393A">
        <w:rPr>
          <w:rFonts w:asciiTheme="minorHAnsi" w:hAnsiTheme="minorHAnsi"/>
          <w:bCs/>
          <w:color w:val="auto"/>
          <w:u w:val="single"/>
        </w:rPr>
        <w:t>sytuacji ekonomicznej lub finansowej</w:t>
      </w:r>
      <w:r w:rsidRPr="00C6393A">
        <w:rPr>
          <w:rFonts w:asciiTheme="minorHAnsi" w:hAnsiTheme="minorHAnsi"/>
          <w:bCs/>
          <w:color w:val="auto"/>
        </w:rPr>
        <w:t xml:space="preserve">- </w:t>
      </w:r>
      <w:r w:rsidRPr="00C6393A">
        <w:rPr>
          <w:rFonts w:asciiTheme="minorHAnsi" w:hAnsiTheme="minorHAnsi"/>
          <w:bCs/>
          <w:i/>
          <w:color w:val="auto"/>
        </w:rPr>
        <w:t>Zamawiający nie stawia w tym zakresie wymagań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455AF" w:rsidRPr="00C6393A" w:rsidRDefault="003455AF" w:rsidP="003455AF">
      <w:pPr>
        <w:pStyle w:val="NormalnyWeb"/>
        <w:spacing w:before="0" w:beforeAutospacing="0" w:after="0" w:afterAutospacing="0"/>
        <w:ind w:left="426" w:right="-50" w:hanging="426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bCs/>
          <w:sz w:val="24"/>
          <w:szCs w:val="24"/>
        </w:rPr>
        <w:t xml:space="preserve">c)  </w:t>
      </w:r>
      <w:r w:rsidRPr="00C6393A">
        <w:rPr>
          <w:rFonts w:asciiTheme="minorHAnsi" w:hAnsiTheme="minorHAnsi"/>
          <w:bCs/>
          <w:sz w:val="24"/>
          <w:szCs w:val="24"/>
          <w:u w:val="single"/>
        </w:rPr>
        <w:t xml:space="preserve">zdolności technicznej lub zawodowej </w:t>
      </w:r>
      <w:r w:rsidRPr="00C6393A">
        <w:rPr>
          <w:rFonts w:asciiTheme="minorHAnsi" w:hAnsiTheme="minorHAnsi"/>
          <w:bCs/>
          <w:sz w:val="24"/>
          <w:szCs w:val="24"/>
        </w:rPr>
        <w:t xml:space="preserve">- </w:t>
      </w:r>
      <w:r w:rsidRPr="00C6393A">
        <w:rPr>
          <w:rFonts w:asciiTheme="minorHAnsi" w:hAnsiTheme="minorHAnsi"/>
          <w:bCs/>
          <w:i/>
          <w:sz w:val="24"/>
          <w:szCs w:val="24"/>
        </w:rPr>
        <w:t>Zamawiający nie stawia w tym zakresie wymagań</w:t>
      </w:r>
      <w:r w:rsidRPr="00C6393A">
        <w:rPr>
          <w:rFonts w:asciiTheme="minorHAnsi" w:hAnsiTheme="minorHAnsi"/>
          <w:sz w:val="24"/>
          <w:szCs w:val="24"/>
        </w:rPr>
        <w:t xml:space="preserve"> 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/>
          <w:sz w:val="24"/>
          <w:szCs w:val="24"/>
          <w:lang w:eastAsia="pl-PL"/>
        </w:rPr>
      </w:pP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6393A">
        <w:rPr>
          <w:rFonts w:asciiTheme="minorHAnsi" w:eastAsia="ArialMT" w:hAnsiTheme="minorHAnsi"/>
          <w:color w:val="auto"/>
          <w:lang w:eastAsia="pl-PL"/>
        </w:rPr>
        <w:t xml:space="preserve">5.2. Z postępowania o udzielenie zamówienia Zamawiający wykluczy Wykonawcę, </w:t>
      </w:r>
      <w:r w:rsidRPr="00C6393A">
        <w:rPr>
          <w:rFonts w:asciiTheme="minorHAnsi" w:eastAsia="ArialMT" w:hAnsiTheme="minorHAnsi"/>
          <w:color w:val="auto"/>
          <w:lang w:eastAsia="pl-PL"/>
        </w:rPr>
        <w:br/>
        <w:t>w stosunku do którego zachodzą okoliczności wymienione w art. 24 ust. 1 pkt 12-23 ustawy Pzp.</w:t>
      </w:r>
      <w:r w:rsidRPr="00C6393A">
        <w:rPr>
          <w:rFonts w:asciiTheme="minorHAnsi" w:hAnsiTheme="minorHAnsi"/>
          <w:b/>
          <w:bCs/>
          <w:color w:val="auto"/>
        </w:rPr>
        <w:t xml:space="preserve"> 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6393A">
        <w:rPr>
          <w:rFonts w:asciiTheme="minorHAnsi" w:hAnsiTheme="minorHAnsi"/>
          <w:bCs/>
          <w:color w:val="auto"/>
        </w:rPr>
        <w:t>5.3.</w:t>
      </w:r>
      <w:r w:rsidRPr="00C6393A">
        <w:rPr>
          <w:rFonts w:asciiTheme="minorHAnsi" w:hAnsiTheme="minorHAnsi"/>
          <w:b/>
          <w:bCs/>
          <w:color w:val="auto"/>
        </w:rPr>
        <w:t xml:space="preserve"> Zamawiający nie przewiduje wykluczenia Wykonawcy z postępowania  o udzielenie zamówienia na podstawie art. 24 ust. 5 ustawy Pzp</w:t>
      </w:r>
      <w:r w:rsidRPr="00C6393A">
        <w:rPr>
          <w:rFonts w:asciiTheme="minorHAnsi" w:hAnsiTheme="minorHAnsi"/>
          <w:bCs/>
          <w:color w:val="auto"/>
        </w:rPr>
        <w:t>.</w:t>
      </w: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455AF" w:rsidRPr="00C6393A" w:rsidRDefault="003455AF" w:rsidP="003455A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 xml:space="preserve">6. Wykaz oświadczeń i dokumentów potwierdzających brak podstaw wykluczenia: 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/>
          <w:sz w:val="24"/>
          <w:szCs w:val="24"/>
          <w:lang w:eastAsia="pl-PL"/>
        </w:rPr>
      </w:pP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/>
          <w:sz w:val="24"/>
          <w:szCs w:val="24"/>
          <w:lang w:eastAsia="pl-PL"/>
        </w:rPr>
      </w:pPr>
      <w:r w:rsidRPr="00C6393A">
        <w:rPr>
          <w:rFonts w:asciiTheme="minorHAnsi" w:eastAsia="ArialMT" w:hAnsiTheme="minorHAnsi"/>
          <w:sz w:val="24"/>
          <w:szCs w:val="24"/>
          <w:lang w:eastAsia="pl-PL"/>
        </w:rPr>
        <w:t>6.1. Do oferty każdy Wykonawca musi dołączyć: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/>
          <w:bCs/>
          <w:sz w:val="24"/>
          <w:szCs w:val="24"/>
          <w:lang w:eastAsia="pl-PL"/>
        </w:rPr>
      </w:pPr>
      <w:r w:rsidRPr="00C6393A">
        <w:rPr>
          <w:rFonts w:asciiTheme="minorHAnsi" w:eastAsia="ArialMT" w:hAnsiTheme="minorHAnsi"/>
          <w:sz w:val="24"/>
          <w:szCs w:val="24"/>
          <w:lang w:eastAsia="pl-PL"/>
        </w:rPr>
        <w:t xml:space="preserve">6.1.1. aktualne na dzień składania ofert oświadczenie o braku podstaw do wykluczenia – </w:t>
      </w:r>
      <w:r w:rsidRPr="00C6393A">
        <w:rPr>
          <w:rFonts w:asciiTheme="minorHAnsi" w:eastAsia="ArialMT" w:hAnsiTheme="minorHAnsi"/>
          <w:b/>
          <w:bCs/>
          <w:sz w:val="24"/>
          <w:szCs w:val="24"/>
          <w:lang w:eastAsia="pl-PL"/>
        </w:rPr>
        <w:t>załącznik nr 2 do SIWZ</w:t>
      </w:r>
      <w:r w:rsidRPr="00C6393A">
        <w:rPr>
          <w:rFonts w:asciiTheme="minorHAnsi" w:eastAsia="ArialMT" w:hAnsiTheme="minorHAnsi"/>
          <w:bCs/>
          <w:sz w:val="24"/>
          <w:szCs w:val="24"/>
          <w:lang w:eastAsia="pl-PL"/>
        </w:rPr>
        <w:t>.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/>
          <w:sz w:val="24"/>
          <w:szCs w:val="24"/>
          <w:lang w:eastAsia="pl-PL"/>
        </w:rPr>
      </w:pPr>
      <w:r w:rsidRPr="00C6393A">
        <w:rPr>
          <w:rFonts w:asciiTheme="minorHAnsi" w:eastAsia="ArialMT" w:hAnsiTheme="minorHAnsi"/>
          <w:sz w:val="24"/>
          <w:szCs w:val="24"/>
          <w:lang w:eastAsia="pl-PL"/>
        </w:rPr>
        <w:lastRenderedPageBreak/>
        <w:t>Informacje zawarte w oświadczeniu będą stanowić wstępne potwierdzenie, że Wykonawca nie podlega wykluczeniu;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/>
          <w:sz w:val="24"/>
          <w:szCs w:val="24"/>
          <w:lang w:eastAsia="pl-PL"/>
        </w:rPr>
      </w:pP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/>
          <w:sz w:val="24"/>
          <w:szCs w:val="24"/>
          <w:lang w:eastAsia="pl-PL"/>
        </w:rPr>
      </w:pPr>
      <w:r w:rsidRPr="00C6393A">
        <w:rPr>
          <w:rFonts w:asciiTheme="minorHAnsi" w:eastAsia="ArialMT" w:hAnsiTheme="minorHAnsi"/>
          <w:sz w:val="24"/>
          <w:szCs w:val="24"/>
          <w:lang w:eastAsia="pl-PL"/>
        </w:rPr>
        <w:t>W przypadku Wykonawców wspólnie ubiegających się o udzielenie zamówienia oświadczenia o których mowa w pkt. 6.1.1., składa każdy z Wykonawców osobno.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/>
          <w:sz w:val="24"/>
          <w:szCs w:val="24"/>
          <w:lang w:eastAsia="pl-PL"/>
        </w:rPr>
      </w:pP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6.2. Zamawiający </w:t>
      </w:r>
      <w:r w:rsidRPr="00C6393A">
        <w:rPr>
          <w:rFonts w:asciiTheme="minorHAnsi" w:hAnsiTheme="minorHAnsi"/>
          <w:sz w:val="24"/>
          <w:szCs w:val="24"/>
          <w:u w:val="single"/>
          <w:lang w:eastAsia="pl-PL"/>
        </w:rPr>
        <w:t>nie żąda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 aby Wykonawca, który zamierza powierzyć wykonanie części zamówienia podwykonawcom, w celu wykazania braku istnienia wobec nich podstaw wykluczenia z udziału w postępowaniu, zamieścił informacje o podwykonawcach </w:t>
      </w:r>
      <w:r w:rsidRPr="00C6393A">
        <w:rPr>
          <w:rFonts w:asciiTheme="minorHAnsi" w:hAnsiTheme="minorHAnsi"/>
          <w:sz w:val="24"/>
          <w:szCs w:val="24"/>
          <w:lang w:eastAsia="pl-PL"/>
        </w:rPr>
        <w:br/>
        <w:t xml:space="preserve">w oświadczeniu. 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6.3. Oświadczenie Wykonawcy </w:t>
      </w:r>
      <w:r w:rsidRPr="00C6393A">
        <w:rPr>
          <w:rFonts w:asciiTheme="minorHAnsi" w:hAnsiTheme="minorHAnsi"/>
          <w:sz w:val="24"/>
          <w:szCs w:val="24"/>
          <w:u w:val="single"/>
          <w:lang w:eastAsia="pl-PL"/>
        </w:rPr>
        <w:t>o przynależności albo braku przynależności do tej samej grupy kapitałowej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 Wykonawca, w terminie 3 dni od zamieszczenia na stronie internetowej informacji, o której mowa w art. 86 ust. 5 ustawy Pzp, przekazuje Zamawiającemu oświadczenie o przynależności lub braku przynależności do tej samej grupy kapitałowej, </w:t>
      </w:r>
      <w:r w:rsidRPr="00C6393A">
        <w:rPr>
          <w:rFonts w:asciiTheme="minorHAnsi" w:hAnsiTheme="minorHAnsi"/>
          <w:sz w:val="24"/>
          <w:szCs w:val="24"/>
          <w:lang w:eastAsia="pl-PL"/>
        </w:rPr>
        <w:br/>
        <w:t xml:space="preserve">o której mowa w art. 24 ust. 1 pkt 23 ustawy Pzp. Wykonawca może złożyć wraz </w:t>
      </w:r>
      <w:r w:rsidRPr="00C6393A">
        <w:rPr>
          <w:rFonts w:asciiTheme="minorHAnsi" w:hAnsiTheme="minorHAnsi"/>
          <w:sz w:val="24"/>
          <w:szCs w:val="24"/>
          <w:lang w:eastAsia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3455AF" w:rsidRPr="00C6393A" w:rsidRDefault="003455AF" w:rsidP="003455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6.4.W zakresie nie uregulowanym SIWZ, zastosowanie mają przepisy rozporządzenia Ministra Rozwoju z dnia 26 lipca 2016r. w sprawie rodzajów dokumentów, jakich może żądać Zamawiający od Wykonawców w postępowaniu o udzielenie zamówienia (Dz. U. </w:t>
      </w:r>
      <w:r w:rsidRPr="00C6393A">
        <w:rPr>
          <w:rFonts w:asciiTheme="minorHAnsi" w:hAnsiTheme="minorHAnsi"/>
          <w:sz w:val="24"/>
          <w:szCs w:val="24"/>
          <w:lang w:eastAsia="pl-PL"/>
        </w:rPr>
        <w:br/>
        <w:t>z 2016 r., poz. 1126).</w:t>
      </w:r>
    </w:p>
    <w:p w:rsidR="00B52A07" w:rsidRPr="00C6393A" w:rsidRDefault="003455AF" w:rsidP="00E008D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6393A">
        <w:rPr>
          <w:rFonts w:asciiTheme="minorHAnsi" w:hAnsiTheme="minorHAnsi"/>
          <w:color w:val="auto"/>
          <w:lang w:eastAsia="pl-PL"/>
        </w:rPr>
        <w:t xml:space="preserve">6.5.Jeżeli Wykonawca nie złożył oświadczeń, o których mowa w art. 25 a ust.1, oświadczeń lub dokumentów potwierdzających okoliczności, o których mowa w art. 25 ust. 1 ustawy Pzp, lub innych dokumentów niezbędnych do przeprowadzenia postępowania, oświadczenia lub dokumenty są niekompletne, zawierają błędy lub  budzą   wskazane przez Zamawiającego wątpliwości, Zamawiający wezwie do ich złożenia, uzupełnienia, poprawienia w terminie przez siebie wskazanym, chyba że mimo ich złożenia oferta Wykonawcy podlegałaby odrzuceniu albo konieczne byłoby unieważnienie postępowania. </w:t>
      </w:r>
    </w:p>
    <w:p w:rsidR="00B52A07" w:rsidRPr="00C6393A" w:rsidRDefault="00B52A07" w:rsidP="00AF068E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C7F13" w:rsidRPr="00C6393A" w:rsidRDefault="002A280F" w:rsidP="009C7F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bCs/>
          <w:sz w:val="24"/>
          <w:szCs w:val="24"/>
          <w:lang w:eastAsia="pl-PL"/>
        </w:rPr>
        <w:t>7</w:t>
      </w:r>
      <w:r w:rsidR="00AF1EA0" w:rsidRPr="00C6393A">
        <w:rPr>
          <w:rFonts w:asciiTheme="minorHAnsi" w:hAnsiTheme="minorHAnsi"/>
          <w:b/>
          <w:bCs/>
          <w:sz w:val="24"/>
          <w:szCs w:val="24"/>
          <w:lang w:eastAsia="pl-PL"/>
        </w:rPr>
        <w:t>.</w:t>
      </w:r>
      <w:r w:rsidR="002B0140" w:rsidRPr="00C6393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9C7F13" w:rsidRPr="00C6393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Komunikacja między Zamawiającym a Wykonawcami oraz wskazanie osoby uprawnionej do porozumiewania się z Wykonawcami </w:t>
      </w:r>
    </w:p>
    <w:p w:rsidR="009C7F13" w:rsidRPr="00C6393A" w:rsidRDefault="009C7F13" w:rsidP="009C7F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2A280F" w:rsidRPr="00C6393A" w:rsidRDefault="002A280F" w:rsidP="00D80FD0">
      <w:pPr>
        <w:autoSpaceDE w:val="0"/>
        <w:autoSpaceDN w:val="0"/>
        <w:adjustRightInd w:val="0"/>
        <w:spacing w:after="5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7</w:t>
      </w:r>
      <w:r w:rsidR="00AF1EA0" w:rsidRPr="00C6393A">
        <w:rPr>
          <w:rFonts w:asciiTheme="minorHAnsi" w:hAnsiTheme="minorHAnsi"/>
          <w:sz w:val="24"/>
          <w:szCs w:val="24"/>
          <w:lang w:eastAsia="pl-PL"/>
        </w:rPr>
        <w:t>.</w:t>
      </w:r>
      <w:r w:rsidR="009C7F13" w:rsidRPr="00C6393A">
        <w:rPr>
          <w:rFonts w:asciiTheme="minorHAnsi" w:hAnsiTheme="minorHAnsi"/>
          <w:sz w:val="24"/>
          <w:szCs w:val="24"/>
          <w:lang w:eastAsia="pl-PL"/>
        </w:rPr>
        <w:t xml:space="preserve">1. 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Komunikacja między Zamawiającym a Wykonawcami odbywa się za pośrednictwem faksu lub przy użyciu środków komunikacji elektronicznej w rozumieniu ustawy z dnia 18 lipca 2002 r. o świadczeniu usług drogą elektroniczną (Dz.U. z 2017 r. poz.1219). </w:t>
      </w:r>
    </w:p>
    <w:p w:rsidR="009C7F13" w:rsidRPr="00C6393A" w:rsidRDefault="00434972" w:rsidP="00D80FD0">
      <w:pPr>
        <w:autoSpaceDE w:val="0"/>
        <w:autoSpaceDN w:val="0"/>
        <w:adjustRightInd w:val="0"/>
        <w:spacing w:after="5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7</w:t>
      </w:r>
      <w:r w:rsidR="00AF1EA0" w:rsidRPr="00C6393A">
        <w:rPr>
          <w:rFonts w:asciiTheme="minorHAnsi" w:hAnsiTheme="minorHAnsi"/>
          <w:sz w:val="24"/>
          <w:szCs w:val="24"/>
          <w:lang w:eastAsia="pl-PL"/>
        </w:rPr>
        <w:t>.</w:t>
      </w:r>
      <w:r w:rsidR="009C7F13" w:rsidRPr="00C6393A">
        <w:rPr>
          <w:rFonts w:asciiTheme="minorHAnsi" w:hAnsiTheme="minorHAnsi"/>
          <w:sz w:val="24"/>
          <w:szCs w:val="24"/>
          <w:lang w:eastAsia="pl-PL"/>
        </w:rPr>
        <w:t xml:space="preserve">2. Jeżeli Zamawiający lub Wykonawca przekazują oświadczenia, wnioski, zawiadomienia oraz informacje za pośrednictwem faksu lub przy użyciu środków komunikacji elektronicznej w rozumieniu ustawy, o której mowa w pkt </w:t>
      </w:r>
      <w:r w:rsidR="002A280F" w:rsidRPr="00C6393A">
        <w:rPr>
          <w:rFonts w:asciiTheme="minorHAnsi" w:hAnsiTheme="minorHAnsi"/>
          <w:sz w:val="24"/>
          <w:szCs w:val="24"/>
          <w:lang w:eastAsia="pl-PL"/>
        </w:rPr>
        <w:t>7</w:t>
      </w:r>
      <w:r w:rsidR="00AF1EA0" w:rsidRPr="00C6393A">
        <w:rPr>
          <w:rFonts w:asciiTheme="minorHAnsi" w:hAnsiTheme="minorHAnsi"/>
          <w:sz w:val="24"/>
          <w:szCs w:val="24"/>
          <w:lang w:eastAsia="pl-PL"/>
        </w:rPr>
        <w:t>.</w:t>
      </w:r>
      <w:r w:rsidR="009C7F13"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AF1EA0" w:rsidRPr="00C6393A">
        <w:rPr>
          <w:rFonts w:asciiTheme="minorHAnsi" w:hAnsiTheme="minorHAnsi"/>
          <w:sz w:val="24"/>
          <w:szCs w:val="24"/>
          <w:lang w:eastAsia="pl-PL"/>
        </w:rPr>
        <w:t>.</w:t>
      </w:r>
      <w:r w:rsidR="009C7F13" w:rsidRPr="00C6393A">
        <w:rPr>
          <w:rFonts w:asciiTheme="minorHAnsi" w:hAnsiTheme="minorHAnsi"/>
          <w:sz w:val="24"/>
          <w:szCs w:val="24"/>
          <w:lang w:eastAsia="pl-PL"/>
        </w:rPr>
        <w:t xml:space="preserve">, każda ze stron na żądanie drugiej strony niezwłocznie potwierdza fakt ich otrzymania. </w:t>
      </w:r>
    </w:p>
    <w:p w:rsidR="002B0140" w:rsidRPr="00C6393A" w:rsidRDefault="002A280F" w:rsidP="002B0140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  <w:lang w:val="en-US" w:eastAsia="pl-PL"/>
        </w:rPr>
        <w:t>7</w:t>
      </w:r>
      <w:r w:rsidR="00AF1EA0" w:rsidRPr="00C6393A">
        <w:rPr>
          <w:rFonts w:asciiTheme="minorHAnsi" w:hAnsiTheme="minorHAnsi"/>
          <w:sz w:val="24"/>
          <w:szCs w:val="24"/>
          <w:lang w:val="en-US" w:eastAsia="pl-PL"/>
        </w:rPr>
        <w:t>.</w:t>
      </w:r>
      <w:r w:rsidR="009C7F13" w:rsidRPr="00C6393A">
        <w:rPr>
          <w:rFonts w:asciiTheme="minorHAnsi" w:hAnsiTheme="minorHAnsi"/>
          <w:sz w:val="24"/>
          <w:szCs w:val="24"/>
          <w:lang w:val="en-US" w:eastAsia="pl-PL"/>
        </w:rPr>
        <w:t xml:space="preserve">3. </w:t>
      </w:r>
      <w:proofErr w:type="spellStart"/>
      <w:r w:rsidR="009C7F13" w:rsidRPr="00C6393A">
        <w:rPr>
          <w:rFonts w:asciiTheme="minorHAnsi" w:hAnsiTheme="minorHAnsi"/>
          <w:sz w:val="24"/>
          <w:szCs w:val="24"/>
          <w:lang w:val="en-US" w:eastAsia="pl-PL"/>
        </w:rPr>
        <w:t>Numer</w:t>
      </w:r>
      <w:proofErr w:type="spellEnd"/>
      <w:r w:rsidR="009C7F13" w:rsidRPr="00C6393A">
        <w:rPr>
          <w:rFonts w:asciiTheme="minorHAnsi" w:hAnsiTheme="minorHAnsi"/>
          <w:sz w:val="24"/>
          <w:szCs w:val="24"/>
          <w:lang w:val="en-US" w:eastAsia="pl-PL"/>
        </w:rPr>
        <w:t xml:space="preserve"> </w:t>
      </w:r>
      <w:proofErr w:type="spellStart"/>
      <w:r w:rsidR="009C7F13" w:rsidRPr="00C6393A">
        <w:rPr>
          <w:rFonts w:asciiTheme="minorHAnsi" w:hAnsiTheme="minorHAnsi"/>
          <w:sz w:val="24"/>
          <w:szCs w:val="24"/>
          <w:lang w:val="en-US" w:eastAsia="pl-PL"/>
        </w:rPr>
        <w:t>faksu</w:t>
      </w:r>
      <w:proofErr w:type="spellEnd"/>
      <w:r w:rsidR="009C7F13" w:rsidRPr="00C6393A">
        <w:rPr>
          <w:rFonts w:asciiTheme="minorHAnsi" w:hAnsiTheme="minorHAnsi"/>
          <w:bCs/>
          <w:sz w:val="24"/>
          <w:szCs w:val="24"/>
          <w:lang w:val="en-US" w:eastAsia="pl-PL"/>
        </w:rPr>
        <w:t>:</w:t>
      </w:r>
      <w:r w:rsidR="002B0140" w:rsidRPr="00C6393A">
        <w:rPr>
          <w:rFonts w:asciiTheme="minorHAnsi" w:hAnsiTheme="minorHAnsi"/>
          <w:sz w:val="24"/>
          <w:szCs w:val="24"/>
        </w:rPr>
        <w:t xml:space="preserve"> 56 678-44-50</w:t>
      </w:r>
    </w:p>
    <w:p w:rsidR="002B0140" w:rsidRPr="00C6393A" w:rsidRDefault="002B0140" w:rsidP="002B0140">
      <w:pPr>
        <w:pStyle w:val="Nagwek"/>
        <w:tabs>
          <w:tab w:val="clear" w:pos="4536"/>
          <w:tab w:val="clear" w:pos="9072"/>
          <w:tab w:val="left" w:pos="3667"/>
          <w:tab w:val="left" w:pos="6804"/>
        </w:tabs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www.zuklysomice.zakladkomunalny.com</w:t>
      </w:r>
    </w:p>
    <w:p w:rsidR="009C7F13" w:rsidRPr="00C6393A" w:rsidRDefault="002A280F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7</w:t>
      </w:r>
      <w:r w:rsidR="00AF1EA0" w:rsidRPr="00C6393A">
        <w:rPr>
          <w:rFonts w:asciiTheme="minorHAnsi" w:hAnsiTheme="minorHAnsi"/>
          <w:sz w:val="24"/>
          <w:szCs w:val="24"/>
          <w:lang w:eastAsia="pl-PL"/>
        </w:rPr>
        <w:t>.</w:t>
      </w:r>
      <w:r w:rsidR="009C7F13" w:rsidRPr="00C6393A">
        <w:rPr>
          <w:rFonts w:asciiTheme="minorHAnsi" w:hAnsiTheme="minorHAnsi"/>
          <w:sz w:val="24"/>
          <w:szCs w:val="24"/>
          <w:lang w:eastAsia="pl-PL"/>
        </w:rPr>
        <w:t xml:space="preserve">4. Wykonawca może zwrócić się do Zamawiającego o wyjaśnienie treści Specyfikacji Istotnych Warunków Zamówienia. </w:t>
      </w:r>
    </w:p>
    <w:p w:rsidR="009C7F13" w:rsidRPr="00C6393A" w:rsidRDefault="009C7F13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Zamawiający jest obowiązany udzielić wyjaśnień niezwłocznie, jednak nie później niż na 2 dni przed upływem terminu składania ofert – pod warunkiem, że wniosek o wyjaśnienie treści </w:t>
      </w:r>
      <w:r w:rsidRPr="00C6393A">
        <w:rPr>
          <w:rFonts w:asciiTheme="minorHAnsi" w:hAnsiTheme="minorHAnsi"/>
          <w:sz w:val="24"/>
          <w:szCs w:val="24"/>
          <w:lang w:eastAsia="pl-PL"/>
        </w:rPr>
        <w:lastRenderedPageBreak/>
        <w:t xml:space="preserve">Specyfikacji Istotnych Warunków Zamówienia wpłynął do Zamawiającego nie później niż do końca dnia, w którym upływa połowa wyznaczonego terminu składania ofert. </w:t>
      </w:r>
    </w:p>
    <w:p w:rsidR="009C7F13" w:rsidRPr="00C6393A" w:rsidRDefault="009C7F13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Jeżeli wniosek o wyjaśnienie treści Specyfikacji Istotnych Warunków Zamówienia wpłynął po upływie terminu składania wniosku o wyjaśnienie lub dotyczy udzielonych wyjaśnień, Zamawiający może udzielić wyjaśnień albo pozostawić wniosek bez rozpoznania. </w:t>
      </w:r>
    </w:p>
    <w:p w:rsidR="00D80FD0" w:rsidRPr="00C6393A" w:rsidRDefault="00434972" w:rsidP="0056383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7</w:t>
      </w:r>
      <w:r w:rsidR="00AF1EA0" w:rsidRPr="00C6393A">
        <w:rPr>
          <w:rFonts w:asciiTheme="minorHAnsi" w:hAnsiTheme="minorHAnsi"/>
          <w:sz w:val="24"/>
          <w:szCs w:val="24"/>
          <w:lang w:eastAsia="pl-PL"/>
        </w:rPr>
        <w:t>.</w:t>
      </w:r>
      <w:r w:rsidR="009C7F13" w:rsidRPr="00C6393A">
        <w:rPr>
          <w:rFonts w:asciiTheme="minorHAnsi" w:hAnsiTheme="minorHAnsi"/>
          <w:sz w:val="24"/>
          <w:szCs w:val="24"/>
          <w:lang w:eastAsia="pl-PL"/>
        </w:rPr>
        <w:t>5.</w:t>
      </w:r>
      <w:r w:rsidR="000838C2" w:rsidRPr="00C6393A">
        <w:rPr>
          <w:rFonts w:asciiTheme="minorHAnsi" w:hAnsiTheme="minorHAnsi"/>
          <w:sz w:val="24"/>
          <w:szCs w:val="24"/>
          <w:lang w:eastAsia="pl-PL"/>
        </w:rPr>
        <w:t xml:space="preserve"> Osobą  uprawnioną</w:t>
      </w:r>
      <w:r w:rsidR="009C7F13" w:rsidRPr="00C6393A">
        <w:rPr>
          <w:rFonts w:asciiTheme="minorHAnsi" w:hAnsiTheme="minorHAnsi"/>
          <w:sz w:val="24"/>
          <w:szCs w:val="24"/>
          <w:lang w:eastAsia="pl-PL"/>
        </w:rPr>
        <w:t xml:space="preserve"> do porozumiewania się z Wykonawcami</w:t>
      </w:r>
      <w:r w:rsidR="000838C2" w:rsidRPr="00C6393A">
        <w:rPr>
          <w:rFonts w:asciiTheme="minorHAnsi" w:hAnsiTheme="minorHAnsi"/>
          <w:sz w:val="24"/>
          <w:szCs w:val="24"/>
          <w:lang w:eastAsia="pl-PL"/>
        </w:rPr>
        <w:t xml:space="preserve"> jest</w:t>
      </w:r>
      <w:r w:rsidR="00AF1EA0" w:rsidRPr="00C6393A">
        <w:rPr>
          <w:rFonts w:asciiTheme="minorHAnsi" w:hAnsiTheme="minorHAnsi"/>
          <w:sz w:val="24"/>
          <w:szCs w:val="24"/>
          <w:lang w:eastAsia="pl-PL"/>
        </w:rPr>
        <w:t>:</w:t>
      </w:r>
    </w:p>
    <w:p w:rsidR="00A33D75" w:rsidRPr="00C6393A" w:rsidRDefault="002B0140" w:rsidP="00D80FD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 xml:space="preserve">- Pan Janusz </w:t>
      </w:r>
      <w:proofErr w:type="spellStart"/>
      <w:r w:rsidRPr="00C6393A">
        <w:rPr>
          <w:rFonts w:asciiTheme="minorHAnsi" w:hAnsiTheme="minorHAnsi"/>
          <w:color w:val="auto"/>
        </w:rPr>
        <w:t>Czaplewski</w:t>
      </w:r>
      <w:proofErr w:type="spellEnd"/>
      <w:r w:rsidRPr="00C6393A">
        <w:rPr>
          <w:rFonts w:asciiTheme="minorHAnsi" w:hAnsiTheme="minorHAnsi"/>
          <w:color w:val="auto"/>
        </w:rPr>
        <w:t xml:space="preserve">  - tel.  507 195 677</w:t>
      </w:r>
      <w:r w:rsidR="0056383D" w:rsidRPr="00C6393A">
        <w:rPr>
          <w:rFonts w:asciiTheme="minorHAnsi" w:hAnsiTheme="minorHAnsi"/>
          <w:color w:val="auto"/>
        </w:rPr>
        <w:t>.</w:t>
      </w:r>
    </w:p>
    <w:p w:rsidR="009C7F13" w:rsidRPr="00C6393A" w:rsidRDefault="009C7F13" w:rsidP="009C7F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1C384A" w:rsidRPr="00C6393A" w:rsidRDefault="00434972" w:rsidP="001C384A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>8</w:t>
      </w:r>
      <w:r w:rsidR="001C384A" w:rsidRPr="00C6393A">
        <w:rPr>
          <w:rFonts w:asciiTheme="minorHAnsi" w:hAnsiTheme="minorHAnsi"/>
          <w:b/>
          <w:bCs/>
          <w:color w:val="auto"/>
        </w:rPr>
        <w:t xml:space="preserve">. Termin związania ofertą </w:t>
      </w:r>
    </w:p>
    <w:p w:rsidR="001C384A" w:rsidRPr="00C6393A" w:rsidRDefault="001C384A" w:rsidP="00D80FD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1C384A" w:rsidRPr="00C6393A" w:rsidRDefault="001C384A" w:rsidP="00D80FD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 xml:space="preserve">Termin związania ofertą wynosi </w:t>
      </w:r>
      <w:r w:rsidRPr="00C6393A">
        <w:rPr>
          <w:rFonts w:asciiTheme="minorHAnsi" w:hAnsiTheme="minorHAnsi"/>
          <w:b/>
          <w:bCs/>
          <w:color w:val="auto"/>
        </w:rPr>
        <w:t xml:space="preserve">30 dni. </w:t>
      </w:r>
      <w:r w:rsidRPr="00C6393A">
        <w:rPr>
          <w:rFonts w:asciiTheme="minorHAnsi" w:hAnsiTheme="minorHAnsi"/>
          <w:color w:val="auto"/>
        </w:rPr>
        <w:t xml:space="preserve">Bieg terminu związania ofertą rozpoczyna się wraz </w:t>
      </w:r>
      <w:r w:rsidRPr="00C6393A">
        <w:rPr>
          <w:rFonts w:asciiTheme="minorHAnsi" w:hAnsiTheme="minorHAnsi"/>
          <w:color w:val="auto"/>
        </w:rPr>
        <w:br/>
        <w:t xml:space="preserve">z upływem terminu składania ofert. </w:t>
      </w:r>
    </w:p>
    <w:p w:rsidR="001C384A" w:rsidRPr="00C6393A" w:rsidRDefault="001C384A" w:rsidP="00D80FD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</w:t>
      </w:r>
      <w:r w:rsidR="00B74C43" w:rsidRPr="00C6393A">
        <w:rPr>
          <w:rFonts w:asciiTheme="minorHAnsi" w:hAnsiTheme="minorHAnsi"/>
          <w:color w:val="auto"/>
        </w:rPr>
        <w:t xml:space="preserve">okres, nie dłuższy jednak niż </w:t>
      </w:r>
      <w:r w:rsidR="00AC4D87" w:rsidRPr="00C6393A">
        <w:rPr>
          <w:rFonts w:asciiTheme="minorHAnsi" w:hAnsiTheme="minorHAnsi"/>
          <w:color w:val="auto"/>
        </w:rPr>
        <w:t>60</w:t>
      </w:r>
      <w:r w:rsidRPr="00C6393A">
        <w:rPr>
          <w:rFonts w:asciiTheme="minorHAnsi" w:hAnsiTheme="minorHAnsi"/>
          <w:color w:val="auto"/>
        </w:rPr>
        <w:t xml:space="preserve"> dni. </w:t>
      </w:r>
    </w:p>
    <w:p w:rsidR="00291F3B" w:rsidRPr="00C6393A" w:rsidRDefault="00291F3B" w:rsidP="00D80FD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291F3B" w:rsidRPr="00C6393A" w:rsidRDefault="00434972" w:rsidP="001C384A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>9</w:t>
      </w:r>
      <w:r w:rsidR="00291F3B" w:rsidRPr="00C6393A">
        <w:rPr>
          <w:rFonts w:asciiTheme="minorHAnsi" w:hAnsiTheme="minorHAnsi"/>
          <w:b/>
          <w:bCs/>
          <w:color w:val="auto"/>
        </w:rPr>
        <w:t xml:space="preserve">. Opis sposobu przygotowywania ofert </w:t>
      </w:r>
    </w:p>
    <w:p w:rsidR="001C384A" w:rsidRPr="00C6393A" w:rsidRDefault="001C384A" w:rsidP="001C38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1C384A" w:rsidRPr="00C6393A" w:rsidRDefault="00434972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9</w:t>
      </w:r>
      <w:r w:rsidR="001C384A" w:rsidRPr="00C6393A">
        <w:rPr>
          <w:rFonts w:asciiTheme="minorHAnsi" w:hAnsiTheme="minorHAnsi"/>
          <w:sz w:val="24"/>
          <w:szCs w:val="24"/>
          <w:lang w:eastAsia="pl-PL"/>
        </w:rPr>
        <w:t xml:space="preserve">.1.Ofertę składa się pod rygorem nieważności w formie pisemnej, podpisaną własnoręcznym podpisem. </w:t>
      </w:r>
    </w:p>
    <w:p w:rsidR="001C384A" w:rsidRPr="00C6393A" w:rsidRDefault="00434972" w:rsidP="00D80FD0">
      <w:pPr>
        <w:autoSpaceDE w:val="0"/>
        <w:autoSpaceDN w:val="0"/>
        <w:adjustRightInd w:val="0"/>
        <w:spacing w:after="15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9</w:t>
      </w:r>
      <w:r w:rsidR="001C384A" w:rsidRPr="00C6393A">
        <w:rPr>
          <w:rFonts w:asciiTheme="minorHAnsi" w:hAnsiTheme="minorHAnsi"/>
          <w:sz w:val="24"/>
          <w:szCs w:val="24"/>
          <w:lang w:eastAsia="pl-PL"/>
        </w:rPr>
        <w:t xml:space="preserve">.2. Oferta musi zawierać: </w:t>
      </w:r>
    </w:p>
    <w:p w:rsidR="001C384A" w:rsidRPr="00C6393A" w:rsidRDefault="001C384A" w:rsidP="00D80FD0">
      <w:pPr>
        <w:autoSpaceDE w:val="0"/>
        <w:autoSpaceDN w:val="0"/>
        <w:adjustRightInd w:val="0"/>
        <w:spacing w:after="15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a) wypełniony formularz ofertowy – sporządzony na formularzu zgodnym z treścią 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>załącznika</w:t>
      </w:r>
      <w:r w:rsidR="00136BA9"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nr</w:t>
      </w:r>
      <w:r w:rsidR="00AA0730"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1</w:t>
      </w:r>
      <w:r w:rsidR="00136BA9"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do SIWZ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; </w:t>
      </w:r>
    </w:p>
    <w:p w:rsidR="001C384A" w:rsidRPr="00C6393A" w:rsidRDefault="001C384A" w:rsidP="00D80FD0">
      <w:pPr>
        <w:autoSpaceDE w:val="0"/>
        <w:autoSpaceDN w:val="0"/>
        <w:adjustRightInd w:val="0"/>
        <w:spacing w:after="15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b) oświadczenie wymienione w pkt </w:t>
      </w:r>
      <w:r w:rsidR="00136BA9" w:rsidRPr="00C6393A">
        <w:rPr>
          <w:rFonts w:asciiTheme="minorHAnsi" w:hAnsiTheme="minorHAnsi"/>
          <w:sz w:val="24"/>
          <w:szCs w:val="24"/>
          <w:lang w:eastAsia="pl-PL"/>
        </w:rPr>
        <w:t>6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.1. SIWZ; </w:t>
      </w:r>
    </w:p>
    <w:p w:rsidR="001C384A" w:rsidRPr="00C6393A" w:rsidRDefault="001C384A" w:rsidP="00D80FD0">
      <w:pPr>
        <w:autoSpaceDE w:val="0"/>
        <w:autoSpaceDN w:val="0"/>
        <w:adjustRightInd w:val="0"/>
        <w:spacing w:after="15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c) w przypadku Wykonawców działających przez pełnomocnika – pełnomocnictwo; </w:t>
      </w:r>
    </w:p>
    <w:p w:rsidR="00680710" w:rsidRPr="00C6393A" w:rsidRDefault="001C384A" w:rsidP="00D80FD0">
      <w:pPr>
        <w:autoSpaceDE w:val="0"/>
        <w:autoSpaceDN w:val="0"/>
        <w:adjustRightInd w:val="0"/>
        <w:spacing w:after="15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d) w przypadku Wykonawców wspólnie ubiegających się o udzielenie zamówienia (np. konsorcjum, spółka cywilna) – pełnomocnictwo do reprezentowania ich w postępowaniu </w:t>
      </w:r>
      <w:r w:rsidRPr="00C6393A">
        <w:rPr>
          <w:rFonts w:asciiTheme="minorHAnsi" w:hAnsiTheme="minorHAnsi"/>
          <w:sz w:val="24"/>
          <w:szCs w:val="24"/>
          <w:lang w:eastAsia="pl-PL"/>
        </w:rPr>
        <w:br/>
        <w:t xml:space="preserve">o udzielenie zamówienia albo reprezentowania w postępowaniu i zawarcia umowy w sprawie zamówienia publicznego. </w:t>
      </w:r>
    </w:p>
    <w:p w:rsidR="00D80FD0" w:rsidRPr="00C6393A" w:rsidRDefault="00136BA9" w:rsidP="00D80FD0">
      <w:pPr>
        <w:autoSpaceDE w:val="0"/>
        <w:autoSpaceDN w:val="0"/>
        <w:adjustRightInd w:val="0"/>
        <w:spacing w:after="15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9</w:t>
      </w:r>
      <w:r w:rsidR="001C384A" w:rsidRPr="00C6393A">
        <w:rPr>
          <w:rFonts w:asciiTheme="minorHAnsi" w:hAnsiTheme="minorHAnsi"/>
          <w:sz w:val="24"/>
          <w:szCs w:val="24"/>
          <w:lang w:eastAsia="pl-PL"/>
        </w:rPr>
        <w:t>.3. Zgodnie z art. 8 ust. 3 ustawy Pzp, nie ujawnia się informacji stanowiących tajemnicę przedsiębiorstwa w rozumieniu przepisów o zwalczaniu nieuczciwej konkurencji, jeśli Wykonawca, nie później niż w terminie składania ofert, zastrzegł, że nie mogą być one udostępniane oraz wykazał, iż zastrzeżone informacje stanowią tajemnicę przedsiębiorstwa. Wykonawca nie może zastrzec informacji, o których mowa w art. 86 ust. 4 ustawy Pzp. Zamawiający zaleca, aby informacje zastrzeżone jako tajemnica przedsiębiorstwa były przez Wykonawcę złożone w oddzielnej wewnętrznej kopercie z oznakowaniem „tajemnica przedsiębiorstwa” lub spięte (zszyte) oddzielnie od pozostałych, jawnych elementów oferty.</w:t>
      </w:r>
    </w:p>
    <w:p w:rsidR="00291F3B" w:rsidRPr="00C6393A" w:rsidRDefault="001C384A" w:rsidP="00291F3B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>1</w:t>
      </w:r>
      <w:r w:rsidR="00136BA9" w:rsidRPr="00C6393A">
        <w:rPr>
          <w:rFonts w:asciiTheme="minorHAnsi" w:hAnsiTheme="minorHAnsi"/>
          <w:b/>
          <w:bCs/>
          <w:color w:val="auto"/>
        </w:rPr>
        <w:t>0</w:t>
      </w:r>
      <w:r w:rsidR="00291F3B" w:rsidRPr="00C6393A">
        <w:rPr>
          <w:rFonts w:asciiTheme="minorHAnsi" w:hAnsiTheme="minorHAnsi"/>
          <w:b/>
          <w:bCs/>
          <w:color w:val="auto"/>
        </w:rPr>
        <w:t xml:space="preserve">. Miejsce oraz termin składania i otwarcia ofert </w:t>
      </w:r>
    </w:p>
    <w:p w:rsidR="00291F3B" w:rsidRPr="00C6393A" w:rsidRDefault="00291F3B" w:rsidP="00291F3B">
      <w:pPr>
        <w:pStyle w:val="Default"/>
        <w:jc w:val="both"/>
        <w:rPr>
          <w:rFonts w:asciiTheme="minorHAnsi" w:hAnsiTheme="minorHAnsi"/>
          <w:color w:val="auto"/>
        </w:rPr>
      </w:pPr>
    </w:p>
    <w:p w:rsidR="00612551" w:rsidRPr="00C6393A" w:rsidRDefault="001C384A" w:rsidP="00BF37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lastRenderedPageBreak/>
        <w:t>1</w:t>
      </w:r>
      <w:r w:rsidR="00136BA9" w:rsidRPr="00C6393A">
        <w:rPr>
          <w:rFonts w:asciiTheme="minorHAnsi" w:hAnsiTheme="minorHAnsi"/>
          <w:sz w:val="24"/>
          <w:szCs w:val="24"/>
          <w:lang w:eastAsia="pl-PL"/>
        </w:rPr>
        <w:t>0</w:t>
      </w:r>
      <w:r w:rsidR="00612551" w:rsidRPr="00C6393A">
        <w:rPr>
          <w:rFonts w:asciiTheme="minorHAnsi" w:hAnsiTheme="minorHAnsi"/>
          <w:sz w:val="24"/>
          <w:szCs w:val="24"/>
          <w:lang w:eastAsia="pl-PL"/>
        </w:rPr>
        <w:t xml:space="preserve">.1. Oferty należy 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złożyć  </w:t>
      </w:r>
      <w:r w:rsidR="00EE5B95" w:rsidRPr="00C6393A">
        <w:rPr>
          <w:rFonts w:asciiTheme="minorHAnsi" w:hAnsiTheme="minorHAnsi"/>
          <w:sz w:val="24"/>
          <w:szCs w:val="24"/>
          <w:lang w:eastAsia="pl-PL"/>
        </w:rPr>
        <w:t xml:space="preserve">w 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zamkniętej kopercie </w:t>
      </w:r>
      <w:r w:rsidR="00612551" w:rsidRPr="00C6393A">
        <w:rPr>
          <w:rFonts w:asciiTheme="minorHAnsi" w:hAnsiTheme="minorHAnsi"/>
          <w:sz w:val="24"/>
          <w:szCs w:val="24"/>
          <w:lang w:eastAsia="pl-PL"/>
        </w:rPr>
        <w:t xml:space="preserve"> w </w:t>
      </w:r>
      <w:r w:rsidR="00A33D75" w:rsidRPr="00C6393A">
        <w:rPr>
          <w:rFonts w:asciiTheme="minorHAnsi" w:hAnsiTheme="minorHAnsi"/>
          <w:sz w:val="24"/>
          <w:szCs w:val="24"/>
          <w:lang w:eastAsia="pl-PL"/>
        </w:rPr>
        <w:t>siedzibie Zamawiającego</w:t>
      </w:r>
      <w:r w:rsidR="002B0140" w:rsidRPr="00C6393A">
        <w:rPr>
          <w:rFonts w:asciiTheme="minorHAnsi" w:hAnsiTheme="minorHAnsi"/>
          <w:sz w:val="24"/>
          <w:szCs w:val="24"/>
          <w:lang w:eastAsia="pl-PL"/>
        </w:rPr>
        <w:t xml:space="preserve"> tj. Zakład</w:t>
      </w:r>
      <w:r w:rsidR="00AC7012" w:rsidRPr="00C6393A">
        <w:rPr>
          <w:rFonts w:asciiTheme="minorHAnsi" w:hAnsiTheme="minorHAnsi"/>
          <w:sz w:val="24"/>
          <w:szCs w:val="24"/>
          <w:lang w:eastAsia="pl-PL"/>
        </w:rPr>
        <w:t>u</w:t>
      </w:r>
      <w:r w:rsidR="002B0140" w:rsidRPr="00C6393A">
        <w:rPr>
          <w:rFonts w:asciiTheme="minorHAnsi" w:hAnsiTheme="minorHAnsi"/>
          <w:sz w:val="24"/>
          <w:szCs w:val="24"/>
          <w:lang w:eastAsia="pl-PL"/>
        </w:rPr>
        <w:t xml:space="preserve"> Usług Komunalnych Łysomice Spółka z o.o. w Gostkowie 21e </w:t>
      </w:r>
      <w:r w:rsidR="00A33D75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BF377F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612551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B0140" w:rsidRPr="00C6393A">
        <w:rPr>
          <w:rFonts w:asciiTheme="minorHAnsi" w:hAnsiTheme="minorHAnsi"/>
          <w:sz w:val="24"/>
          <w:szCs w:val="24"/>
          <w:lang w:eastAsia="pl-PL"/>
        </w:rPr>
        <w:t>w</w:t>
      </w:r>
      <w:r w:rsidR="00D2495F" w:rsidRPr="00C6393A">
        <w:rPr>
          <w:rFonts w:asciiTheme="minorHAnsi" w:hAnsiTheme="minorHAnsi"/>
          <w:sz w:val="24"/>
          <w:szCs w:val="24"/>
          <w:lang w:eastAsia="pl-PL"/>
        </w:rPr>
        <w:t xml:space="preserve"> terminie najpóźniej do </w:t>
      </w:r>
      <w:r w:rsidR="002B0140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AF5414" w:rsidRPr="00AF5414">
        <w:rPr>
          <w:rFonts w:asciiTheme="minorHAnsi" w:hAnsiTheme="minorHAnsi"/>
          <w:b/>
          <w:sz w:val="24"/>
          <w:szCs w:val="24"/>
          <w:lang w:eastAsia="pl-PL"/>
        </w:rPr>
        <w:t>11.0</w:t>
      </w:r>
      <w:r w:rsidR="00AF5414">
        <w:rPr>
          <w:rFonts w:asciiTheme="minorHAnsi" w:hAnsiTheme="minorHAnsi"/>
          <w:b/>
          <w:sz w:val="24"/>
          <w:szCs w:val="24"/>
          <w:lang w:eastAsia="pl-PL"/>
        </w:rPr>
        <w:t>4</w:t>
      </w:r>
      <w:r w:rsidR="00AF5414" w:rsidRPr="00AF5414">
        <w:rPr>
          <w:rFonts w:asciiTheme="minorHAnsi" w:hAnsiTheme="minorHAnsi"/>
          <w:b/>
          <w:sz w:val="24"/>
          <w:szCs w:val="24"/>
          <w:lang w:eastAsia="pl-PL"/>
        </w:rPr>
        <w:t>.2018</w:t>
      </w:r>
      <w:r w:rsidR="00D2495F" w:rsidRPr="00AF5414">
        <w:rPr>
          <w:rFonts w:asciiTheme="minorHAnsi" w:hAnsiTheme="minorHAnsi"/>
          <w:b/>
          <w:sz w:val="24"/>
          <w:szCs w:val="24"/>
          <w:lang w:eastAsia="pl-PL"/>
        </w:rPr>
        <w:t>r. do godz. 1</w:t>
      </w:r>
      <w:r w:rsidR="00B74C43" w:rsidRPr="00AF5414">
        <w:rPr>
          <w:rFonts w:asciiTheme="minorHAnsi" w:hAnsiTheme="minorHAnsi"/>
          <w:b/>
          <w:sz w:val="24"/>
          <w:szCs w:val="24"/>
          <w:lang w:eastAsia="pl-PL"/>
        </w:rPr>
        <w:t>3</w:t>
      </w:r>
      <w:r w:rsidR="00A33D75" w:rsidRPr="00AF5414">
        <w:rPr>
          <w:rFonts w:asciiTheme="minorHAnsi" w:hAnsiTheme="minorHAnsi"/>
          <w:b/>
          <w:sz w:val="24"/>
          <w:szCs w:val="24"/>
          <w:lang w:eastAsia="pl-PL"/>
        </w:rPr>
        <w:t>:</w:t>
      </w:r>
      <w:r w:rsidR="00D2495F" w:rsidRPr="00AF5414">
        <w:rPr>
          <w:rFonts w:asciiTheme="minorHAnsi" w:hAnsiTheme="minorHAnsi"/>
          <w:b/>
          <w:sz w:val="24"/>
          <w:szCs w:val="24"/>
          <w:lang w:eastAsia="pl-PL"/>
        </w:rPr>
        <w:t>00</w:t>
      </w:r>
      <w:r w:rsidR="00D2495F" w:rsidRPr="00C6393A">
        <w:rPr>
          <w:rFonts w:asciiTheme="minorHAnsi" w:hAnsiTheme="minorHAnsi"/>
          <w:sz w:val="24"/>
          <w:szCs w:val="24"/>
          <w:lang w:eastAsia="pl-PL"/>
        </w:rPr>
        <w:t>.</w:t>
      </w:r>
    </w:p>
    <w:p w:rsidR="00AA0617" w:rsidRPr="00C6393A" w:rsidRDefault="00AA0617" w:rsidP="00BF37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Kopertę należy zaadresować w następujący sposób: </w:t>
      </w:r>
    </w:p>
    <w:p w:rsidR="00AA0617" w:rsidRPr="00C6393A" w:rsidRDefault="00AA0617" w:rsidP="00AA06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AA0617" w:rsidRPr="00C6393A" w:rsidRDefault="00AA0617" w:rsidP="00AA06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A33D75" w:rsidRPr="00C6393A" w:rsidRDefault="00A33D75" w:rsidP="00A33D7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Zak</w:t>
      </w:r>
      <w:r w:rsidR="00AC7012" w:rsidRPr="00C6393A">
        <w:rPr>
          <w:rFonts w:asciiTheme="minorHAnsi" w:hAnsiTheme="minorHAnsi"/>
          <w:b/>
          <w:bCs/>
          <w:sz w:val="24"/>
          <w:szCs w:val="24"/>
        </w:rPr>
        <w:t>ład Usług Komunalnych Łysomice Spółka z o.o. w Gostkowie 21e</w:t>
      </w:r>
    </w:p>
    <w:p w:rsidR="00A33D75" w:rsidRPr="00C6393A" w:rsidRDefault="00AC7012" w:rsidP="00A33D7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87 – 148 Łysomice</w:t>
      </w:r>
    </w:p>
    <w:p w:rsidR="00AA0617" w:rsidRPr="00C6393A" w:rsidRDefault="00AA0617" w:rsidP="00AA06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Oferta w postępowaniu o udzielenie zamówienia pn.:</w:t>
      </w:r>
    </w:p>
    <w:p w:rsidR="00585446" w:rsidRPr="00C6393A" w:rsidRDefault="00585446" w:rsidP="00AA06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59706A" w:rsidRPr="00C6393A" w:rsidRDefault="00585446" w:rsidP="0058544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C6393A">
        <w:rPr>
          <w:rFonts w:asciiTheme="minorHAnsi" w:hAnsiTheme="minorHAnsi"/>
          <w:b/>
          <w:i/>
          <w:sz w:val="24"/>
          <w:szCs w:val="24"/>
        </w:rPr>
        <w:t>Dostawa w formie leasingu operacyjnego z opcją wykupu fabrycznie nowej koparko - ładowarki</w:t>
      </w:r>
    </w:p>
    <w:p w:rsidR="00AA0617" w:rsidRPr="00C6393A" w:rsidRDefault="00AA0617" w:rsidP="006355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:rsidR="00AA0617" w:rsidRPr="00C6393A" w:rsidRDefault="00DF3BF0" w:rsidP="00AA06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Nie otwierać przed </w:t>
      </w:r>
      <w:r w:rsidR="00AF5414">
        <w:rPr>
          <w:rFonts w:asciiTheme="minorHAnsi" w:hAnsiTheme="minorHAnsi"/>
          <w:sz w:val="24"/>
          <w:szCs w:val="24"/>
          <w:lang w:eastAsia="pl-PL"/>
        </w:rPr>
        <w:t>11.04.2018 godz. 13.15</w:t>
      </w:r>
    </w:p>
    <w:p w:rsidR="00AA0617" w:rsidRPr="00C6393A" w:rsidRDefault="00AA0617" w:rsidP="006355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FD323A" w:rsidRPr="00C6393A" w:rsidRDefault="00E37C11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59706A" w:rsidRPr="00C6393A">
        <w:rPr>
          <w:rFonts w:asciiTheme="minorHAnsi" w:hAnsiTheme="minorHAnsi"/>
          <w:sz w:val="24"/>
          <w:szCs w:val="24"/>
          <w:lang w:eastAsia="pl-PL"/>
        </w:rPr>
        <w:t>0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.2. 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Zamawiający zaleca, aby koperta była opatrzona nazwą i adresem Wykonawcy. </w:t>
      </w:r>
    </w:p>
    <w:p w:rsidR="003B569A" w:rsidRPr="00C6393A" w:rsidRDefault="00E37C11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59706A" w:rsidRPr="00C6393A">
        <w:rPr>
          <w:rFonts w:asciiTheme="minorHAnsi" w:hAnsiTheme="minorHAnsi"/>
          <w:sz w:val="24"/>
          <w:szCs w:val="24"/>
          <w:lang w:eastAsia="pl-PL"/>
        </w:rPr>
        <w:t>0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.3. 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Wykonawca na życzenie otrzyma pisemne potwierdzenie złożenia oferty. </w:t>
      </w:r>
    </w:p>
    <w:p w:rsidR="00AA0617" w:rsidRPr="00C6393A" w:rsidRDefault="00E37C11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59706A" w:rsidRPr="00C6393A">
        <w:rPr>
          <w:rFonts w:asciiTheme="minorHAnsi" w:hAnsiTheme="minorHAnsi"/>
          <w:sz w:val="24"/>
          <w:szCs w:val="24"/>
          <w:lang w:eastAsia="pl-PL"/>
        </w:rPr>
        <w:t>0</w:t>
      </w:r>
      <w:r w:rsidRPr="00C6393A">
        <w:rPr>
          <w:rFonts w:asciiTheme="minorHAnsi" w:hAnsiTheme="minorHAnsi"/>
          <w:sz w:val="24"/>
          <w:szCs w:val="24"/>
          <w:lang w:eastAsia="pl-PL"/>
        </w:rPr>
        <w:t>.4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. Zgodnie z art. 84 ust. 2 ustawy Pzp, Zamawiający niezwłocznie zwraca ofertę, która została złożona po terminie. </w:t>
      </w:r>
    </w:p>
    <w:p w:rsidR="00AC7012" w:rsidRPr="00C6393A" w:rsidRDefault="00E37C11" w:rsidP="00AC701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59706A" w:rsidRPr="00C6393A">
        <w:rPr>
          <w:rFonts w:asciiTheme="minorHAnsi" w:hAnsiTheme="minorHAnsi"/>
          <w:sz w:val="24"/>
          <w:szCs w:val="24"/>
          <w:lang w:eastAsia="pl-PL"/>
        </w:rPr>
        <w:t>0</w:t>
      </w:r>
      <w:r w:rsidRPr="00C6393A">
        <w:rPr>
          <w:rFonts w:asciiTheme="minorHAnsi" w:hAnsiTheme="minorHAnsi"/>
          <w:sz w:val="24"/>
          <w:szCs w:val="24"/>
          <w:lang w:eastAsia="pl-PL"/>
        </w:rPr>
        <w:t>.5.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 Otwarcie ofert nastąpi </w:t>
      </w:r>
      <w:r w:rsidR="00211670">
        <w:rPr>
          <w:rFonts w:asciiTheme="minorHAnsi" w:hAnsiTheme="minorHAnsi"/>
          <w:sz w:val="24"/>
          <w:szCs w:val="24"/>
          <w:lang w:eastAsia="pl-PL"/>
        </w:rPr>
        <w:t xml:space="preserve">11.04.2018 o godz. 13.15 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w siedzibie </w:t>
      </w:r>
      <w:r w:rsidR="00AC7012" w:rsidRPr="00C6393A">
        <w:rPr>
          <w:rFonts w:asciiTheme="minorHAnsi" w:hAnsiTheme="minorHAnsi"/>
          <w:sz w:val="24"/>
          <w:szCs w:val="24"/>
          <w:lang w:eastAsia="pl-PL"/>
        </w:rPr>
        <w:t xml:space="preserve">Zamawiającego tj. w </w:t>
      </w:r>
      <w:r w:rsidR="00AC7012" w:rsidRPr="00C6393A">
        <w:rPr>
          <w:rFonts w:asciiTheme="minorHAnsi" w:hAnsiTheme="minorHAnsi"/>
          <w:bCs/>
          <w:sz w:val="24"/>
          <w:szCs w:val="24"/>
        </w:rPr>
        <w:t>Zakładzie Usług Komunalnych Łysomice Spółka z o.o. w Gostkowie 21e 87 – 148 Łysomice</w:t>
      </w:r>
    </w:p>
    <w:p w:rsidR="00E37C11" w:rsidRPr="00C6393A" w:rsidRDefault="00A33D75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.</w:t>
      </w:r>
    </w:p>
    <w:p w:rsidR="00AA0617" w:rsidRPr="00C6393A" w:rsidRDefault="00E37C11" w:rsidP="00D80FD0">
      <w:pPr>
        <w:autoSpaceDE w:val="0"/>
        <w:autoSpaceDN w:val="0"/>
        <w:adjustRightInd w:val="0"/>
        <w:spacing w:after="138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59706A" w:rsidRPr="00C6393A">
        <w:rPr>
          <w:rFonts w:asciiTheme="minorHAnsi" w:hAnsiTheme="minorHAnsi"/>
          <w:sz w:val="24"/>
          <w:szCs w:val="24"/>
          <w:lang w:eastAsia="pl-PL"/>
        </w:rPr>
        <w:t>0</w:t>
      </w:r>
      <w:r w:rsidRPr="00C6393A">
        <w:rPr>
          <w:rFonts w:asciiTheme="minorHAnsi" w:hAnsiTheme="minorHAnsi"/>
          <w:sz w:val="24"/>
          <w:szCs w:val="24"/>
          <w:lang w:eastAsia="pl-PL"/>
        </w:rPr>
        <w:t>.6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>.</w:t>
      </w:r>
      <w:r w:rsidR="0059706A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45FBC" w:rsidRPr="00C6393A">
        <w:rPr>
          <w:rFonts w:asciiTheme="minorHAnsi" w:hAnsiTheme="minorHAnsi"/>
          <w:sz w:val="24"/>
          <w:szCs w:val="24"/>
          <w:lang w:eastAsia="pl-PL"/>
        </w:rPr>
        <w:t>Zgodnie z art. 86 ust. 5 ustawy Pzp n</w:t>
      </w:r>
      <w:r w:rsidR="00AA0617" w:rsidRPr="00C6393A">
        <w:rPr>
          <w:rFonts w:asciiTheme="minorHAnsi" w:hAnsiTheme="minorHAnsi"/>
          <w:sz w:val="24"/>
          <w:szCs w:val="24"/>
          <w:lang w:eastAsia="pl-PL"/>
        </w:rPr>
        <w:t xml:space="preserve">iezwłocznie po otwarciu ofert Zamawiający zamieszcza na stronie internetowej informacje dotyczące: </w:t>
      </w:r>
    </w:p>
    <w:p w:rsidR="00AA0617" w:rsidRPr="00C6393A" w:rsidRDefault="00AA0617" w:rsidP="00D80FD0">
      <w:pPr>
        <w:autoSpaceDE w:val="0"/>
        <w:autoSpaceDN w:val="0"/>
        <w:adjustRightInd w:val="0"/>
        <w:spacing w:after="138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a) kwoty, jaką zamierza przeznaczyć na sfinansowanie zamówienia; </w:t>
      </w:r>
    </w:p>
    <w:p w:rsidR="00AA0617" w:rsidRPr="00C6393A" w:rsidRDefault="00AA0617" w:rsidP="00D80FD0">
      <w:pPr>
        <w:autoSpaceDE w:val="0"/>
        <w:autoSpaceDN w:val="0"/>
        <w:adjustRightInd w:val="0"/>
        <w:spacing w:after="138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b) firm oraz adresów Wykonawców, którzy złożyli oferty w terminie; </w:t>
      </w:r>
    </w:p>
    <w:p w:rsidR="00AA0617" w:rsidRPr="00C6393A" w:rsidRDefault="00AA06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c) ceny</w:t>
      </w:r>
      <w:r w:rsidR="00F45FBC" w:rsidRPr="00C6393A">
        <w:rPr>
          <w:rFonts w:asciiTheme="minorHAnsi" w:hAnsiTheme="minorHAnsi"/>
          <w:sz w:val="24"/>
          <w:szCs w:val="24"/>
          <w:lang w:eastAsia="pl-PL"/>
        </w:rPr>
        <w:t>, terminu wykonania zamówieni</w:t>
      </w:r>
      <w:r w:rsidR="0059706A" w:rsidRPr="00C6393A">
        <w:rPr>
          <w:rFonts w:asciiTheme="minorHAnsi" w:hAnsiTheme="minorHAnsi"/>
          <w:sz w:val="24"/>
          <w:szCs w:val="24"/>
          <w:lang w:eastAsia="pl-PL"/>
        </w:rPr>
        <w:t>a</w:t>
      </w:r>
      <w:r w:rsidR="00F45FBC" w:rsidRPr="00C6393A">
        <w:rPr>
          <w:rFonts w:asciiTheme="minorHAnsi" w:hAnsiTheme="minorHAnsi"/>
          <w:sz w:val="24"/>
          <w:szCs w:val="24"/>
          <w:lang w:eastAsia="pl-PL"/>
        </w:rPr>
        <w:t xml:space="preserve">, okresu gwarancji i warunków płatności zawartych </w:t>
      </w:r>
      <w:r w:rsidR="00F45FBC" w:rsidRPr="00C6393A">
        <w:rPr>
          <w:rFonts w:asciiTheme="minorHAnsi" w:hAnsiTheme="minorHAnsi"/>
          <w:sz w:val="24"/>
          <w:szCs w:val="24"/>
          <w:lang w:eastAsia="pl-PL"/>
        </w:rPr>
        <w:br/>
        <w:t>w ofertach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:rsidR="00AA0617" w:rsidRPr="00C6393A" w:rsidRDefault="00AA06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F0389" w:rsidRPr="00C6393A" w:rsidRDefault="00BF377F" w:rsidP="00612551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>1</w:t>
      </w:r>
      <w:r w:rsidR="0059706A" w:rsidRPr="00C6393A">
        <w:rPr>
          <w:rFonts w:asciiTheme="minorHAnsi" w:hAnsiTheme="minorHAnsi"/>
          <w:b/>
          <w:bCs/>
          <w:color w:val="auto"/>
        </w:rPr>
        <w:t>1</w:t>
      </w:r>
      <w:r w:rsidRPr="00C6393A">
        <w:rPr>
          <w:rFonts w:asciiTheme="minorHAnsi" w:hAnsiTheme="minorHAnsi"/>
          <w:b/>
          <w:bCs/>
          <w:color w:val="auto"/>
        </w:rPr>
        <w:t xml:space="preserve">. </w:t>
      </w:r>
      <w:r w:rsidR="00291F3B" w:rsidRPr="00C6393A">
        <w:rPr>
          <w:rFonts w:asciiTheme="minorHAnsi" w:hAnsiTheme="minorHAnsi"/>
          <w:b/>
          <w:bCs/>
          <w:color w:val="auto"/>
        </w:rPr>
        <w:t>Opis sposobu obliczenia cen</w:t>
      </w:r>
      <w:r w:rsidR="00712989" w:rsidRPr="00C6393A">
        <w:rPr>
          <w:rFonts w:asciiTheme="minorHAnsi" w:hAnsiTheme="minorHAnsi"/>
          <w:b/>
          <w:bCs/>
          <w:color w:val="auto"/>
        </w:rPr>
        <w:t>y</w:t>
      </w:r>
      <w:r w:rsidR="00291F3B" w:rsidRPr="00C6393A">
        <w:rPr>
          <w:rFonts w:asciiTheme="minorHAnsi" w:hAnsiTheme="minorHAnsi"/>
          <w:b/>
          <w:bCs/>
          <w:color w:val="auto"/>
        </w:rPr>
        <w:t xml:space="preserve"> </w:t>
      </w:r>
    </w:p>
    <w:p w:rsidR="008B1261" w:rsidRPr="00C6393A" w:rsidRDefault="008B1261" w:rsidP="0061255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9706A" w:rsidRPr="00C6393A" w:rsidRDefault="0059706A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11.1.</w:t>
      </w:r>
      <w:r w:rsidR="00AC7012" w:rsidRPr="00C6393A">
        <w:rPr>
          <w:rFonts w:asciiTheme="minorHAnsi" w:hAnsiTheme="minorHAnsi"/>
          <w:sz w:val="24"/>
          <w:szCs w:val="24"/>
        </w:rPr>
        <w:t xml:space="preserve"> </w:t>
      </w:r>
      <w:r w:rsidRPr="00C6393A">
        <w:rPr>
          <w:rFonts w:asciiTheme="minorHAnsi" w:hAnsiTheme="minorHAnsi"/>
          <w:sz w:val="24"/>
          <w:szCs w:val="24"/>
        </w:rPr>
        <w:t>Cena oferty musi być wyrażona w złotych polskich i obejmować wykonanie zamówienia zgodnie z opisem zamieszczonym w SIWZ.</w:t>
      </w:r>
    </w:p>
    <w:p w:rsidR="0059706A" w:rsidRPr="00C6393A" w:rsidRDefault="0059706A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11.2.</w:t>
      </w:r>
      <w:r w:rsidR="00AC7012" w:rsidRPr="00C6393A">
        <w:rPr>
          <w:rFonts w:asciiTheme="minorHAnsi" w:hAnsiTheme="minorHAnsi"/>
          <w:sz w:val="24"/>
          <w:szCs w:val="24"/>
        </w:rPr>
        <w:t xml:space="preserve"> </w:t>
      </w:r>
      <w:r w:rsidRPr="00C6393A">
        <w:rPr>
          <w:rFonts w:asciiTheme="minorHAnsi" w:hAnsiTheme="minorHAnsi"/>
          <w:sz w:val="24"/>
          <w:szCs w:val="24"/>
        </w:rPr>
        <w:t>Cena stanowić będzie sumę kwot obejmujących:</w:t>
      </w:r>
    </w:p>
    <w:p w:rsidR="0059706A" w:rsidRPr="00C6393A" w:rsidRDefault="00AC7012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a) </w:t>
      </w:r>
      <w:r w:rsidR="008B1261" w:rsidRPr="00C6393A">
        <w:rPr>
          <w:rFonts w:asciiTheme="minorHAnsi" w:hAnsiTheme="minorHAnsi"/>
          <w:sz w:val="24"/>
          <w:szCs w:val="24"/>
        </w:rPr>
        <w:t xml:space="preserve">opłatę wstępną </w:t>
      </w:r>
    </w:p>
    <w:p w:rsidR="00AC7012" w:rsidRPr="00C6393A" w:rsidRDefault="00AC7012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b) </w:t>
      </w:r>
      <w:r w:rsidR="0059706A" w:rsidRPr="00C6393A">
        <w:rPr>
          <w:rFonts w:asciiTheme="minorHAnsi" w:hAnsiTheme="minorHAnsi"/>
          <w:sz w:val="24"/>
          <w:szCs w:val="24"/>
        </w:rPr>
        <w:t xml:space="preserve">sumę rat leasingowych </w:t>
      </w:r>
    </w:p>
    <w:p w:rsidR="0059706A" w:rsidRPr="00C6393A" w:rsidRDefault="00AC7012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c) </w:t>
      </w:r>
      <w:r w:rsidR="0059706A" w:rsidRPr="00C6393A">
        <w:rPr>
          <w:rFonts w:asciiTheme="minorHAnsi" w:hAnsiTheme="minorHAnsi"/>
          <w:sz w:val="24"/>
          <w:szCs w:val="24"/>
        </w:rPr>
        <w:t>k</w:t>
      </w:r>
      <w:r w:rsidRPr="00C6393A">
        <w:rPr>
          <w:rFonts w:asciiTheme="minorHAnsi" w:hAnsiTheme="minorHAnsi"/>
          <w:sz w:val="24"/>
          <w:szCs w:val="24"/>
        </w:rPr>
        <w:t xml:space="preserve">woty wykupu </w:t>
      </w:r>
      <w:r w:rsidR="0059706A" w:rsidRPr="00C6393A">
        <w:rPr>
          <w:rFonts w:asciiTheme="minorHAnsi" w:hAnsiTheme="minorHAnsi"/>
          <w:sz w:val="24"/>
          <w:szCs w:val="24"/>
        </w:rPr>
        <w:t>,</w:t>
      </w:r>
    </w:p>
    <w:p w:rsidR="0059706A" w:rsidRPr="00C6393A" w:rsidRDefault="00AC7012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d) </w:t>
      </w:r>
      <w:r w:rsidR="0059706A" w:rsidRPr="00C6393A">
        <w:rPr>
          <w:rFonts w:asciiTheme="minorHAnsi" w:hAnsiTheme="minorHAnsi"/>
          <w:sz w:val="24"/>
          <w:szCs w:val="24"/>
        </w:rPr>
        <w:t xml:space="preserve">wszelkich dodatkowych kosztów i opłat, które </w:t>
      </w:r>
      <w:r w:rsidR="00AA0730" w:rsidRPr="00C6393A">
        <w:rPr>
          <w:rFonts w:asciiTheme="minorHAnsi" w:hAnsiTheme="minorHAnsi"/>
          <w:sz w:val="24"/>
          <w:szCs w:val="24"/>
        </w:rPr>
        <w:t>W</w:t>
      </w:r>
      <w:r w:rsidR="0059706A" w:rsidRPr="00C6393A">
        <w:rPr>
          <w:rFonts w:asciiTheme="minorHAnsi" w:hAnsiTheme="minorHAnsi"/>
          <w:sz w:val="24"/>
          <w:szCs w:val="24"/>
        </w:rPr>
        <w:t xml:space="preserve">ykonawca zamierza pobrać od </w:t>
      </w:r>
      <w:r w:rsidR="00AA0730" w:rsidRPr="00C6393A">
        <w:rPr>
          <w:rFonts w:asciiTheme="minorHAnsi" w:hAnsiTheme="minorHAnsi"/>
          <w:sz w:val="24"/>
          <w:szCs w:val="24"/>
        </w:rPr>
        <w:t>Z</w:t>
      </w:r>
      <w:r w:rsidRPr="00C6393A">
        <w:rPr>
          <w:rFonts w:asciiTheme="minorHAnsi" w:hAnsiTheme="minorHAnsi"/>
          <w:sz w:val="24"/>
          <w:szCs w:val="24"/>
        </w:rPr>
        <w:t>amawiającego</w:t>
      </w:r>
      <w:r w:rsidR="0059706A" w:rsidRPr="00C6393A">
        <w:rPr>
          <w:rFonts w:asciiTheme="minorHAnsi" w:hAnsiTheme="minorHAnsi"/>
          <w:sz w:val="24"/>
          <w:szCs w:val="24"/>
        </w:rPr>
        <w:t>.</w:t>
      </w:r>
    </w:p>
    <w:p w:rsidR="0059706A" w:rsidRPr="00C6393A" w:rsidRDefault="0082149B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11.3.</w:t>
      </w:r>
      <w:r w:rsidR="00AC7012" w:rsidRPr="00C6393A">
        <w:rPr>
          <w:rFonts w:asciiTheme="minorHAnsi" w:hAnsiTheme="minorHAnsi"/>
          <w:sz w:val="24"/>
          <w:szCs w:val="24"/>
        </w:rPr>
        <w:t xml:space="preserve"> </w:t>
      </w:r>
      <w:r w:rsidR="0059706A" w:rsidRPr="00C6393A">
        <w:rPr>
          <w:rFonts w:asciiTheme="minorHAnsi" w:hAnsiTheme="minorHAnsi"/>
          <w:sz w:val="24"/>
          <w:szCs w:val="24"/>
        </w:rPr>
        <w:t>Wykonawca w przedstawionej ofercie winien zaoferować cenę kompletną, jednoznaczną, z rozbiciem na cenę netto i brutto (z podatkiem VAT) ujęt</w:t>
      </w:r>
      <w:r w:rsidR="008B1261" w:rsidRPr="00C6393A">
        <w:rPr>
          <w:rFonts w:asciiTheme="minorHAnsi" w:hAnsiTheme="minorHAnsi"/>
          <w:sz w:val="24"/>
          <w:szCs w:val="24"/>
        </w:rPr>
        <w:t xml:space="preserve">ą </w:t>
      </w:r>
      <w:r w:rsidR="0059706A" w:rsidRPr="00C6393A">
        <w:rPr>
          <w:rFonts w:asciiTheme="minorHAnsi" w:hAnsiTheme="minorHAnsi"/>
          <w:sz w:val="24"/>
          <w:szCs w:val="24"/>
        </w:rPr>
        <w:t xml:space="preserve"> cyfrowo i słownie.</w:t>
      </w:r>
    </w:p>
    <w:p w:rsidR="00A16C52" w:rsidRPr="00C6393A" w:rsidRDefault="0082149B" w:rsidP="005970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11.4.</w:t>
      </w:r>
      <w:r w:rsidR="00AC7012" w:rsidRPr="00C6393A">
        <w:rPr>
          <w:rFonts w:asciiTheme="minorHAnsi" w:hAnsiTheme="minorHAnsi"/>
          <w:sz w:val="24"/>
          <w:szCs w:val="24"/>
        </w:rPr>
        <w:t xml:space="preserve"> </w:t>
      </w:r>
      <w:r w:rsidR="0059706A" w:rsidRPr="00C6393A">
        <w:rPr>
          <w:rFonts w:asciiTheme="minorHAnsi" w:hAnsiTheme="minorHAnsi"/>
          <w:sz w:val="24"/>
          <w:szCs w:val="24"/>
        </w:rPr>
        <w:t>Cena oferty jest kwotą wymienioną w formularzu ofertowym.</w:t>
      </w:r>
    </w:p>
    <w:p w:rsidR="0082149B" w:rsidRPr="00C6393A" w:rsidRDefault="0082149B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lastRenderedPageBreak/>
        <w:t>12.</w:t>
      </w:r>
      <w:r w:rsidRPr="00C6393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Opis kryteriów, którymi Zamawiający będzie się kierował przy wyborze oferty, wraz z podaniem wag tych kryteriów i sposobu oceny ofert</w:t>
      </w:r>
    </w:p>
    <w:p w:rsidR="00CE74D7" w:rsidRPr="00C6393A" w:rsidRDefault="00CE74D7" w:rsidP="00CE74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C6393A">
        <w:rPr>
          <w:rFonts w:asciiTheme="minorHAnsi" w:hAnsiTheme="minorHAnsi"/>
          <w:sz w:val="24"/>
          <w:szCs w:val="24"/>
          <w:u w:val="single"/>
          <w:lang w:eastAsia="pl-PL"/>
        </w:rPr>
        <w:t>Kryterium</w:t>
      </w:r>
      <w:r w:rsidR="00AC7012" w:rsidRPr="00C6393A">
        <w:rPr>
          <w:rFonts w:asciiTheme="minorHAnsi" w:hAnsiTheme="minorHAnsi"/>
          <w:sz w:val="24"/>
          <w:szCs w:val="24"/>
          <w:u w:val="single"/>
          <w:lang w:eastAsia="pl-PL"/>
        </w:rPr>
        <w:t xml:space="preserve">: </w:t>
      </w:r>
      <w:r w:rsidRPr="00C6393A">
        <w:rPr>
          <w:rFonts w:asciiTheme="minorHAnsi" w:hAnsiTheme="minorHAnsi"/>
          <w:sz w:val="24"/>
          <w:szCs w:val="24"/>
          <w:u w:val="single"/>
          <w:lang w:eastAsia="pl-PL"/>
        </w:rPr>
        <w:t xml:space="preserve"> </w:t>
      </w:r>
      <w:r w:rsidRPr="00C6393A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CENA – 60 %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Kryterium ceny będzie rozpatrywane na podstawie </w:t>
      </w:r>
      <w:r w:rsidRPr="00C6393A">
        <w:rPr>
          <w:rFonts w:asciiTheme="minorHAnsi" w:hAnsiTheme="minorHAnsi"/>
          <w:b/>
          <w:bCs/>
          <w:sz w:val="24"/>
          <w:szCs w:val="24"/>
          <w:lang w:eastAsia="pl-PL"/>
        </w:rPr>
        <w:t>ceny  brutto  podanej przez Wykonawcę w formularzu oferty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:rsidR="00CE74D7" w:rsidRPr="00C6393A" w:rsidRDefault="00CE74D7" w:rsidP="00CE74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Punktowane wg wzoru:</w:t>
      </w:r>
    </w:p>
    <w:p w:rsidR="00CE74D7" w:rsidRPr="00C6393A" w:rsidRDefault="00CE74D7" w:rsidP="00CE74D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sz w:val="24"/>
          <w:szCs w:val="24"/>
          <w:lang w:eastAsia="pl-PL"/>
        </w:rPr>
        <w:t>P</w:t>
      </w:r>
      <w:r w:rsidRPr="00C6393A">
        <w:rPr>
          <w:rFonts w:asciiTheme="minorHAnsi" w:hAnsiTheme="minorHAnsi"/>
          <w:b/>
          <w:sz w:val="24"/>
          <w:szCs w:val="24"/>
          <w:vertAlign w:val="subscript"/>
          <w:lang w:eastAsia="pl-PL"/>
        </w:rPr>
        <w:t>C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= C</w:t>
      </w:r>
      <w:r w:rsidRPr="00C6393A">
        <w:rPr>
          <w:rFonts w:asciiTheme="minorHAnsi" w:hAnsiTheme="minorHAnsi"/>
          <w:b/>
          <w:sz w:val="24"/>
          <w:szCs w:val="24"/>
          <w:vertAlign w:val="subscript"/>
          <w:lang w:eastAsia="pl-PL"/>
        </w:rPr>
        <w:t>N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/ Co x 100 </w:t>
      </w:r>
      <w:proofErr w:type="spellStart"/>
      <w:r w:rsidRPr="00C6393A">
        <w:rPr>
          <w:rFonts w:asciiTheme="minorHAnsi" w:hAnsiTheme="minorHAnsi"/>
          <w:b/>
          <w:sz w:val="24"/>
          <w:szCs w:val="24"/>
          <w:lang w:eastAsia="pl-PL"/>
        </w:rPr>
        <w:t>pkt</w:t>
      </w:r>
      <w:proofErr w:type="spellEnd"/>
      <w:r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 x 60 % </w:t>
      </w:r>
    </w:p>
    <w:p w:rsidR="00CE74D7" w:rsidRPr="00C6393A" w:rsidRDefault="00CE74D7" w:rsidP="00CE74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sz w:val="24"/>
          <w:szCs w:val="24"/>
          <w:lang w:eastAsia="pl-PL"/>
        </w:rPr>
        <w:t>P</w:t>
      </w:r>
      <w:r w:rsidRPr="00C6393A">
        <w:rPr>
          <w:rFonts w:asciiTheme="minorHAnsi" w:hAnsiTheme="minorHAnsi"/>
          <w:b/>
          <w:sz w:val="24"/>
          <w:szCs w:val="24"/>
          <w:vertAlign w:val="subscript"/>
          <w:lang w:eastAsia="pl-PL"/>
        </w:rPr>
        <w:t>C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 – punkty za kryterium ceny </w:t>
      </w:r>
    </w:p>
    <w:p w:rsidR="00CE74D7" w:rsidRPr="00C6393A" w:rsidRDefault="00CE74D7" w:rsidP="00CE74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sz w:val="24"/>
          <w:szCs w:val="24"/>
          <w:lang w:eastAsia="pl-PL"/>
        </w:rPr>
        <w:t>C</w:t>
      </w:r>
      <w:r w:rsidRPr="00C6393A">
        <w:rPr>
          <w:rFonts w:asciiTheme="minorHAnsi" w:hAnsiTheme="minorHAnsi"/>
          <w:b/>
          <w:sz w:val="24"/>
          <w:szCs w:val="24"/>
          <w:vertAlign w:val="subscript"/>
          <w:lang w:eastAsia="pl-PL"/>
        </w:rPr>
        <w:t>N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 – oferowana cena (brutto) najniższa spośród złożonych ofert </w:t>
      </w:r>
    </w:p>
    <w:p w:rsidR="00CE74D7" w:rsidRPr="00C6393A" w:rsidRDefault="00CE74D7" w:rsidP="00CE74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sz w:val="24"/>
          <w:szCs w:val="24"/>
          <w:lang w:eastAsia="pl-PL"/>
        </w:rPr>
        <w:t>C</w:t>
      </w:r>
      <w:r w:rsidRPr="00C6393A">
        <w:rPr>
          <w:rFonts w:asciiTheme="minorHAnsi" w:hAnsiTheme="minorHAnsi"/>
          <w:b/>
          <w:sz w:val="24"/>
          <w:szCs w:val="24"/>
          <w:vertAlign w:val="subscript"/>
          <w:lang w:eastAsia="pl-PL"/>
        </w:rPr>
        <w:t>O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 – oferowana cena (brutto) badanej oferty </w:t>
      </w:r>
    </w:p>
    <w:p w:rsidR="00CE74D7" w:rsidRPr="00C6393A" w:rsidRDefault="00CE74D7" w:rsidP="00CE74D7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C6393A">
        <w:rPr>
          <w:rFonts w:asciiTheme="minorHAnsi" w:hAnsiTheme="minorHAnsi"/>
          <w:bCs/>
          <w:sz w:val="24"/>
          <w:szCs w:val="24"/>
          <w:u w:val="single"/>
        </w:rPr>
        <w:t>Kryterium</w:t>
      </w:r>
      <w:r w:rsidRPr="00C6393A">
        <w:rPr>
          <w:rFonts w:asciiTheme="minorHAnsi" w:hAnsiTheme="minorHAnsi"/>
          <w:b/>
          <w:bCs/>
          <w:sz w:val="24"/>
          <w:szCs w:val="24"/>
          <w:u w:val="single"/>
        </w:rPr>
        <w:t xml:space="preserve"> OKRES GWARANCJI – 40 %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Kryterium okresu gwarancji będzie rozpatrywane na podstawie </w:t>
      </w:r>
      <w:r w:rsidRPr="00C6393A">
        <w:rPr>
          <w:rFonts w:asciiTheme="minorHAnsi" w:hAnsiTheme="minorHAnsi"/>
          <w:b/>
          <w:bCs/>
          <w:sz w:val="24"/>
          <w:szCs w:val="24"/>
          <w:lang w:eastAsia="pl-PL"/>
        </w:rPr>
        <w:t>określonego okresu gwarancji   podanego  przez Wykonawcę w formularzu oferty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:rsidR="00CE74D7" w:rsidRPr="00C6393A" w:rsidRDefault="00CE74D7" w:rsidP="00CE74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Punktowane wg wzoru: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P</w:t>
      </w:r>
      <w:r w:rsidRPr="00C6393A">
        <w:rPr>
          <w:rFonts w:asciiTheme="minorHAnsi" w:hAnsiTheme="minorHAnsi"/>
          <w:b/>
          <w:bCs/>
          <w:sz w:val="24"/>
          <w:szCs w:val="24"/>
          <w:vertAlign w:val="subscript"/>
        </w:rPr>
        <w:t>G</w:t>
      </w:r>
      <w:r w:rsidRPr="00C6393A">
        <w:rPr>
          <w:rFonts w:asciiTheme="minorHAnsi" w:hAnsiTheme="minorHAnsi"/>
          <w:b/>
          <w:bCs/>
          <w:sz w:val="24"/>
          <w:szCs w:val="24"/>
        </w:rPr>
        <w:t xml:space="preserve"> =  G</w:t>
      </w:r>
      <w:r w:rsidRPr="00C6393A">
        <w:rPr>
          <w:rFonts w:asciiTheme="minorHAnsi" w:hAnsiTheme="minorHAnsi"/>
          <w:b/>
          <w:bCs/>
          <w:sz w:val="24"/>
          <w:szCs w:val="24"/>
          <w:vertAlign w:val="subscript"/>
        </w:rPr>
        <w:t>B</w:t>
      </w:r>
      <w:r w:rsidRPr="00C6393A">
        <w:rPr>
          <w:rFonts w:asciiTheme="minorHAnsi" w:hAnsiTheme="minorHAnsi"/>
          <w:b/>
          <w:bCs/>
          <w:sz w:val="24"/>
          <w:szCs w:val="24"/>
        </w:rPr>
        <w:t xml:space="preserve"> / </w:t>
      </w:r>
      <w:proofErr w:type="spellStart"/>
      <w:r w:rsidRPr="00C6393A">
        <w:rPr>
          <w:rFonts w:asciiTheme="minorHAnsi" w:hAnsiTheme="minorHAnsi"/>
          <w:b/>
          <w:bCs/>
          <w:sz w:val="24"/>
          <w:szCs w:val="24"/>
        </w:rPr>
        <w:t>Gmax</w:t>
      </w:r>
      <w:proofErr w:type="spellEnd"/>
      <w:r w:rsidRPr="00C6393A">
        <w:rPr>
          <w:rFonts w:asciiTheme="minorHAnsi" w:hAnsiTheme="minorHAnsi"/>
          <w:b/>
          <w:bCs/>
          <w:sz w:val="24"/>
          <w:szCs w:val="24"/>
        </w:rPr>
        <w:t xml:space="preserve"> x 100 </w:t>
      </w:r>
      <w:proofErr w:type="spellStart"/>
      <w:r w:rsidRPr="00C6393A">
        <w:rPr>
          <w:rFonts w:asciiTheme="minorHAnsi" w:hAnsiTheme="minorHAnsi"/>
          <w:b/>
          <w:bCs/>
          <w:sz w:val="24"/>
          <w:szCs w:val="24"/>
        </w:rPr>
        <w:t>pkt</w:t>
      </w:r>
      <w:proofErr w:type="spellEnd"/>
      <w:r w:rsidRPr="00C6393A">
        <w:rPr>
          <w:rFonts w:asciiTheme="minorHAnsi" w:hAnsiTheme="minorHAnsi"/>
          <w:b/>
          <w:bCs/>
          <w:sz w:val="24"/>
          <w:szCs w:val="24"/>
        </w:rPr>
        <w:t xml:space="preserve"> x 40%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>gdzie: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P</w:t>
      </w:r>
      <w:r w:rsidRPr="00C6393A">
        <w:rPr>
          <w:rFonts w:asciiTheme="minorHAnsi" w:hAnsiTheme="minorHAnsi"/>
          <w:b/>
          <w:bCs/>
          <w:sz w:val="24"/>
          <w:szCs w:val="24"/>
          <w:vertAlign w:val="subscript"/>
        </w:rPr>
        <w:t>G</w:t>
      </w:r>
      <w:r w:rsidRPr="00C6393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6393A">
        <w:rPr>
          <w:rFonts w:asciiTheme="minorHAnsi" w:hAnsiTheme="minorHAnsi"/>
          <w:sz w:val="24"/>
          <w:szCs w:val="24"/>
        </w:rPr>
        <w:t>– ilość punktów przyznanych danej ofercie za okres gwarancji,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6393A">
        <w:rPr>
          <w:rFonts w:asciiTheme="minorHAnsi" w:hAnsiTheme="minorHAnsi"/>
          <w:b/>
          <w:bCs/>
          <w:sz w:val="24"/>
          <w:szCs w:val="24"/>
        </w:rPr>
        <w:t>Gmax</w:t>
      </w:r>
      <w:proofErr w:type="spellEnd"/>
      <w:r w:rsidRPr="00C6393A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C6393A">
        <w:rPr>
          <w:rFonts w:asciiTheme="minorHAnsi" w:hAnsiTheme="minorHAnsi"/>
          <w:sz w:val="24"/>
          <w:szCs w:val="24"/>
        </w:rPr>
        <w:t>najdłuższy okres gwarancji spośród ofert nieodrzuconych liczony w miesiącach,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G</w:t>
      </w:r>
      <w:r w:rsidRPr="00C6393A">
        <w:rPr>
          <w:rFonts w:asciiTheme="minorHAnsi" w:hAnsiTheme="minorHAnsi"/>
          <w:b/>
          <w:bCs/>
          <w:sz w:val="24"/>
          <w:szCs w:val="24"/>
          <w:vertAlign w:val="subscript"/>
        </w:rPr>
        <w:t>B</w:t>
      </w:r>
      <w:r w:rsidRPr="00C6393A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C6393A">
        <w:rPr>
          <w:rFonts w:asciiTheme="minorHAnsi" w:hAnsiTheme="minorHAnsi"/>
          <w:sz w:val="24"/>
          <w:szCs w:val="24"/>
        </w:rPr>
        <w:t>okres gwarancji badanej oferty miesiącach,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C6393A">
        <w:rPr>
          <w:rFonts w:asciiTheme="minorHAnsi" w:hAnsiTheme="minorHAnsi"/>
          <w:b/>
          <w:bCs/>
          <w:sz w:val="24"/>
          <w:szCs w:val="24"/>
        </w:rPr>
        <w:t>Minimalny okres gwarancji wymagany przez Zamawiającego wynosi 12  miesięcy</w:t>
      </w:r>
      <w:r w:rsidRPr="00C6393A">
        <w:rPr>
          <w:rFonts w:asciiTheme="minorHAnsi" w:hAnsiTheme="minorHAnsi"/>
          <w:bCs/>
          <w:sz w:val="24"/>
          <w:szCs w:val="24"/>
        </w:rPr>
        <w:t>.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Zamawiający dokona oceny tego kryterium w zakresie od 12 do </w:t>
      </w:r>
      <w:r w:rsidR="005649C2" w:rsidRPr="00C6393A">
        <w:rPr>
          <w:rFonts w:asciiTheme="minorHAnsi" w:hAnsiTheme="minorHAnsi"/>
          <w:sz w:val="24"/>
          <w:szCs w:val="24"/>
        </w:rPr>
        <w:t>24</w:t>
      </w:r>
      <w:r w:rsidRPr="00C6393A">
        <w:rPr>
          <w:rFonts w:asciiTheme="minorHAnsi" w:hAnsiTheme="minorHAnsi"/>
          <w:sz w:val="24"/>
          <w:szCs w:val="24"/>
        </w:rPr>
        <w:t xml:space="preserve"> miesięcy.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6393A">
        <w:rPr>
          <w:rFonts w:asciiTheme="minorHAnsi" w:hAnsiTheme="minorHAnsi"/>
          <w:sz w:val="24"/>
          <w:szCs w:val="24"/>
        </w:rPr>
        <w:t xml:space="preserve">Zaoferowany przez Wykonawcę okres gwarancji dłuższy niż </w:t>
      </w:r>
      <w:r w:rsidR="005649C2" w:rsidRPr="00C6393A">
        <w:rPr>
          <w:rFonts w:asciiTheme="minorHAnsi" w:hAnsiTheme="minorHAnsi"/>
          <w:sz w:val="24"/>
          <w:szCs w:val="24"/>
        </w:rPr>
        <w:t>24</w:t>
      </w:r>
      <w:r w:rsidRPr="00C6393A">
        <w:rPr>
          <w:rFonts w:asciiTheme="minorHAnsi" w:hAnsiTheme="minorHAnsi"/>
          <w:sz w:val="24"/>
          <w:szCs w:val="24"/>
        </w:rPr>
        <w:t xml:space="preserve"> miesi</w:t>
      </w:r>
      <w:r w:rsidR="005649C2" w:rsidRPr="00C6393A">
        <w:rPr>
          <w:rFonts w:asciiTheme="minorHAnsi" w:hAnsiTheme="minorHAnsi"/>
          <w:sz w:val="24"/>
          <w:szCs w:val="24"/>
        </w:rPr>
        <w:t>ą</w:t>
      </w:r>
      <w:r w:rsidRPr="00C6393A">
        <w:rPr>
          <w:rFonts w:asciiTheme="minorHAnsi" w:hAnsiTheme="minorHAnsi"/>
          <w:sz w:val="24"/>
          <w:szCs w:val="24"/>
        </w:rPr>
        <w:t>c</w:t>
      </w:r>
      <w:r w:rsidR="005649C2" w:rsidRPr="00C6393A">
        <w:rPr>
          <w:rFonts w:asciiTheme="minorHAnsi" w:hAnsiTheme="minorHAnsi"/>
          <w:sz w:val="24"/>
          <w:szCs w:val="24"/>
        </w:rPr>
        <w:t xml:space="preserve">e </w:t>
      </w:r>
      <w:r w:rsidRPr="00C6393A">
        <w:rPr>
          <w:rFonts w:asciiTheme="minorHAnsi" w:hAnsiTheme="minorHAnsi"/>
          <w:sz w:val="24"/>
          <w:szCs w:val="24"/>
        </w:rPr>
        <w:t>nie będzie dodatkowo punktowany.</w:t>
      </w:r>
    </w:p>
    <w:p w:rsidR="00CE74D7" w:rsidRPr="00C6393A" w:rsidRDefault="00CE74D7" w:rsidP="00CE74D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Za najkorzystniejszą zostanie uznana oferta z największą sumą punktów 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>P</w:t>
      </w:r>
      <w:r w:rsidRPr="00C6393A">
        <w:rPr>
          <w:rFonts w:asciiTheme="minorHAnsi" w:hAnsiTheme="minorHAnsi"/>
          <w:b/>
          <w:sz w:val="24"/>
          <w:szCs w:val="24"/>
          <w:vertAlign w:val="subscript"/>
          <w:lang w:eastAsia="pl-PL"/>
        </w:rPr>
        <w:t>C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+ P</w:t>
      </w:r>
      <w:r w:rsidRPr="00C6393A">
        <w:rPr>
          <w:rFonts w:asciiTheme="minorHAnsi" w:hAnsiTheme="minorHAnsi"/>
          <w:b/>
          <w:sz w:val="24"/>
          <w:szCs w:val="24"/>
          <w:vertAlign w:val="subscript"/>
          <w:lang w:eastAsia="pl-PL"/>
        </w:rPr>
        <w:t xml:space="preserve">G 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>= P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:rsidR="00CE74D7" w:rsidRPr="00C6393A" w:rsidRDefault="00CE74D7" w:rsidP="00CE74D7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6F4C0C" w:rsidRPr="00C6393A" w:rsidRDefault="00291F3B" w:rsidP="002D4C1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>1</w:t>
      </w:r>
      <w:r w:rsidR="0082149B" w:rsidRPr="00C6393A">
        <w:rPr>
          <w:rFonts w:asciiTheme="minorHAnsi" w:hAnsiTheme="minorHAnsi"/>
          <w:b/>
          <w:bCs/>
          <w:color w:val="auto"/>
        </w:rPr>
        <w:t>3</w:t>
      </w:r>
      <w:r w:rsidRPr="00C6393A">
        <w:rPr>
          <w:rFonts w:asciiTheme="minorHAnsi" w:hAnsiTheme="minorHAnsi"/>
          <w:b/>
          <w:bCs/>
          <w:color w:val="auto"/>
        </w:rPr>
        <w:t xml:space="preserve">. </w:t>
      </w:r>
      <w:r w:rsidR="00361C7E" w:rsidRPr="00C6393A">
        <w:rPr>
          <w:rFonts w:asciiTheme="minorHAnsi" w:hAnsiTheme="minorHAnsi"/>
          <w:b/>
          <w:bCs/>
          <w:color w:val="auto"/>
        </w:rPr>
        <w:t xml:space="preserve">Wymagania dotyczące wadium </w:t>
      </w:r>
    </w:p>
    <w:p w:rsidR="00BC3FC4" w:rsidRPr="00C6393A" w:rsidRDefault="00BC3FC4" w:rsidP="00BC3FC4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C3FC4" w:rsidRPr="00C6393A" w:rsidRDefault="00BC3FC4" w:rsidP="00BC3FC4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C6393A">
        <w:rPr>
          <w:rFonts w:asciiTheme="minorHAnsi" w:hAnsiTheme="minorHAnsi"/>
          <w:bCs/>
          <w:color w:val="auto"/>
        </w:rPr>
        <w:t>Zamawiający  nie wymaga wniesienia wadium.</w:t>
      </w:r>
    </w:p>
    <w:p w:rsidR="00BC3FC4" w:rsidRPr="00C6393A" w:rsidRDefault="00BC3FC4" w:rsidP="00BC3F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  <w:lang w:eastAsia="pl-PL"/>
        </w:rPr>
      </w:pPr>
    </w:p>
    <w:p w:rsidR="008C36DB" w:rsidRPr="00C6393A" w:rsidRDefault="00292AA3" w:rsidP="008C36D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sz w:val="24"/>
          <w:szCs w:val="24"/>
          <w:lang w:eastAsia="pl-PL"/>
        </w:rPr>
        <w:t>1</w:t>
      </w:r>
      <w:r w:rsidR="001F6BB7" w:rsidRPr="00C6393A">
        <w:rPr>
          <w:rFonts w:asciiTheme="minorHAnsi" w:hAnsiTheme="minorHAnsi"/>
          <w:b/>
          <w:sz w:val="24"/>
          <w:szCs w:val="24"/>
          <w:lang w:eastAsia="pl-PL"/>
        </w:rPr>
        <w:t>4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>.</w:t>
      </w:r>
      <w:r w:rsidR="008C36DB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8C36DB" w:rsidRPr="00C6393A">
        <w:rPr>
          <w:rFonts w:asciiTheme="minorHAnsi" w:hAnsiTheme="minorHAnsi"/>
          <w:b/>
          <w:bCs/>
          <w:sz w:val="24"/>
          <w:szCs w:val="24"/>
          <w:lang w:eastAsia="pl-PL"/>
        </w:rPr>
        <w:t>Wymagania dotyczące zabezpiecz</w:t>
      </w:r>
      <w:r w:rsidR="00FD323A" w:rsidRPr="00C6393A">
        <w:rPr>
          <w:rFonts w:asciiTheme="minorHAnsi" w:hAnsiTheme="minorHAnsi"/>
          <w:b/>
          <w:bCs/>
          <w:sz w:val="24"/>
          <w:szCs w:val="24"/>
          <w:lang w:eastAsia="pl-PL"/>
        </w:rPr>
        <w:t>enia należytego wykonania umowy</w:t>
      </w:r>
    </w:p>
    <w:p w:rsidR="00FE0D55" w:rsidRPr="00C6393A" w:rsidRDefault="00FE0D55" w:rsidP="008C36D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:rsidR="00036D82" w:rsidRPr="00C6393A" w:rsidRDefault="00036D82" w:rsidP="005A7A8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  <w:lang w:eastAsia="pl-PL"/>
        </w:rPr>
      </w:pPr>
      <w:r w:rsidRPr="00C6393A">
        <w:rPr>
          <w:rFonts w:asciiTheme="minorHAnsi" w:hAnsiTheme="minorHAnsi"/>
          <w:bCs/>
          <w:sz w:val="24"/>
          <w:szCs w:val="24"/>
        </w:rPr>
        <w:t xml:space="preserve">Zamawiający  nie wymaga wniesienia </w:t>
      </w:r>
      <w:r w:rsidR="005A7A88" w:rsidRPr="00C6393A">
        <w:rPr>
          <w:rFonts w:asciiTheme="minorHAnsi" w:hAnsiTheme="minorHAnsi"/>
          <w:bCs/>
          <w:sz w:val="24"/>
          <w:szCs w:val="24"/>
        </w:rPr>
        <w:t xml:space="preserve">zabezpieczenia </w:t>
      </w:r>
      <w:r w:rsidR="005A7A88" w:rsidRPr="00C6393A">
        <w:rPr>
          <w:rFonts w:asciiTheme="minorHAnsi" w:hAnsiTheme="minorHAnsi"/>
          <w:bCs/>
          <w:sz w:val="24"/>
          <w:szCs w:val="24"/>
          <w:lang w:eastAsia="pl-PL"/>
        </w:rPr>
        <w:t>należytego wykonania umowy</w:t>
      </w:r>
      <w:r w:rsidR="00A319D6" w:rsidRPr="00C6393A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D80FD0" w:rsidRPr="00C6393A" w:rsidRDefault="00D80FD0" w:rsidP="00B06431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B06431" w:rsidRPr="00C6393A" w:rsidRDefault="004E4259" w:rsidP="00B06431">
      <w:pPr>
        <w:pStyle w:val="Default"/>
        <w:jc w:val="both"/>
        <w:rPr>
          <w:rFonts w:asciiTheme="minorHAnsi" w:hAnsiTheme="minorHAnsi"/>
          <w:b/>
          <w:color w:val="auto"/>
        </w:rPr>
      </w:pPr>
      <w:r w:rsidRPr="00C6393A">
        <w:rPr>
          <w:rFonts w:asciiTheme="minorHAnsi" w:hAnsiTheme="minorHAnsi"/>
          <w:b/>
          <w:color w:val="auto"/>
        </w:rPr>
        <w:t>1</w:t>
      </w:r>
      <w:r w:rsidR="00AF0F87" w:rsidRPr="00C6393A">
        <w:rPr>
          <w:rFonts w:asciiTheme="minorHAnsi" w:hAnsiTheme="minorHAnsi"/>
          <w:b/>
          <w:color w:val="auto"/>
        </w:rPr>
        <w:t>5</w:t>
      </w:r>
      <w:r w:rsidRPr="00C6393A">
        <w:rPr>
          <w:rFonts w:asciiTheme="minorHAnsi" w:hAnsiTheme="minorHAnsi"/>
          <w:b/>
          <w:color w:val="auto"/>
        </w:rPr>
        <w:t>.</w:t>
      </w:r>
      <w:r w:rsidRPr="00C6393A">
        <w:rPr>
          <w:rFonts w:asciiTheme="minorHAnsi" w:hAnsiTheme="minorHAnsi"/>
          <w:color w:val="auto"/>
        </w:rPr>
        <w:t xml:space="preserve"> </w:t>
      </w:r>
      <w:r w:rsidRPr="00C6393A">
        <w:rPr>
          <w:rFonts w:asciiTheme="minorHAnsi" w:hAnsiTheme="minorHAnsi"/>
          <w:b/>
          <w:color w:val="auto"/>
        </w:rPr>
        <w:t xml:space="preserve">Informacje o formalnościach, jakie powinny być dopełnione po wyborze oferty </w:t>
      </w:r>
      <w:r w:rsidR="00633E65" w:rsidRPr="00C6393A">
        <w:rPr>
          <w:rFonts w:asciiTheme="minorHAnsi" w:hAnsiTheme="minorHAnsi"/>
          <w:b/>
          <w:color w:val="auto"/>
        </w:rPr>
        <w:br/>
      </w:r>
      <w:r w:rsidRPr="00C6393A">
        <w:rPr>
          <w:rFonts w:asciiTheme="minorHAnsi" w:hAnsiTheme="minorHAnsi"/>
          <w:b/>
          <w:color w:val="auto"/>
        </w:rPr>
        <w:t xml:space="preserve">w celu zawarcia umowy </w:t>
      </w:r>
      <w:r w:rsidR="00FD323A" w:rsidRPr="00C6393A">
        <w:rPr>
          <w:rFonts w:asciiTheme="minorHAnsi" w:hAnsiTheme="minorHAnsi"/>
          <w:b/>
          <w:color w:val="auto"/>
        </w:rPr>
        <w:t>sprawie zamówienia publicznego</w:t>
      </w:r>
    </w:p>
    <w:p w:rsidR="00BD6817" w:rsidRPr="00C6393A" w:rsidRDefault="00AF0F87" w:rsidP="00B06431">
      <w:pPr>
        <w:pStyle w:val="Default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 xml:space="preserve">15.1. Zamawiający i Wykonawca zawrą umowę zgodną z </w:t>
      </w:r>
      <w:r w:rsidRPr="00C6393A">
        <w:rPr>
          <w:rFonts w:asciiTheme="minorHAnsi" w:hAnsiTheme="minorHAnsi"/>
          <w:b/>
          <w:color w:val="auto"/>
        </w:rPr>
        <w:t xml:space="preserve">załącznikiem nr </w:t>
      </w:r>
      <w:r w:rsidR="00AA0730" w:rsidRPr="00C6393A">
        <w:rPr>
          <w:rFonts w:asciiTheme="minorHAnsi" w:hAnsiTheme="minorHAnsi"/>
          <w:b/>
          <w:color w:val="auto"/>
        </w:rPr>
        <w:t>4</w:t>
      </w:r>
      <w:r w:rsidRPr="00C6393A">
        <w:rPr>
          <w:rFonts w:asciiTheme="minorHAnsi" w:hAnsiTheme="minorHAnsi"/>
          <w:b/>
          <w:color w:val="auto"/>
        </w:rPr>
        <w:t xml:space="preserve"> do SIWZ</w:t>
      </w:r>
      <w:r w:rsidRPr="00C6393A">
        <w:rPr>
          <w:rFonts w:asciiTheme="minorHAnsi" w:hAnsiTheme="minorHAnsi"/>
          <w:color w:val="auto"/>
        </w:rPr>
        <w:t xml:space="preserve">, z tym zastrzeżeniem, że Zamawiający dopuszcza przedłożenie (najpóźniej na 3 dni robocze przed podpisaniem umowy) przez Wykonawcę standardowo stosowanego wzoru umowy wraz </w:t>
      </w:r>
      <w:r w:rsidRPr="00C6393A">
        <w:rPr>
          <w:rFonts w:asciiTheme="minorHAnsi" w:hAnsiTheme="minorHAnsi"/>
          <w:color w:val="auto"/>
        </w:rPr>
        <w:br/>
        <w:t xml:space="preserve">z ogólnymi warunkami umowy. Dokumenty przedłożone przez Wykonawcę znajdą zastosowanie tylko i wyłącznie uzupełniająco w stosunku do kwestii nieuregulowanych </w:t>
      </w:r>
      <w:r w:rsidRPr="00C6393A">
        <w:rPr>
          <w:rFonts w:asciiTheme="minorHAnsi" w:hAnsiTheme="minorHAnsi"/>
          <w:color w:val="auto"/>
        </w:rPr>
        <w:br/>
        <w:t xml:space="preserve">w SIWZ, ofercie Wykonawcy oraz umowie sporządzonej przez Zamawiającego. </w:t>
      </w:r>
      <w:r w:rsidRPr="00C6393A">
        <w:rPr>
          <w:rFonts w:asciiTheme="minorHAnsi" w:hAnsiTheme="minorHAnsi"/>
          <w:color w:val="auto"/>
        </w:rPr>
        <w:br/>
        <w:t xml:space="preserve">W szczególności, w razie rozbieżności między postanowieniami między dokumentacją przetargową, a dokumentacją przedłożoną przez Wykonawcę pierwszeństwo mają postanowienia tej pierwszej dokumentacji. Zamawiający zastrzega sobie prawo do włączenia z zastosowania w stosunku do niego, niektórych postanowień dokumentacji przedłożonej przez Wykonawcę. Zamawiający musi wskazać nieakceptowane postanowienia najpóźniej </w:t>
      </w:r>
      <w:r w:rsidRPr="00C6393A">
        <w:rPr>
          <w:rFonts w:asciiTheme="minorHAnsi" w:hAnsiTheme="minorHAnsi"/>
          <w:color w:val="auto"/>
        </w:rPr>
        <w:br/>
        <w:t>w chwili podpisania umowy.</w:t>
      </w:r>
    </w:p>
    <w:p w:rsidR="00B06431" w:rsidRPr="00C6393A" w:rsidRDefault="00B06431" w:rsidP="00D80FD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C6393A">
        <w:rPr>
          <w:rFonts w:asciiTheme="minorHAnsi" w:hAnsiTheme="minorHAnsi"/>
          <w:color w:val="auto"/>
        </w:rPr>
        <w:t>1</w:t>
      </w:r>
      <w:r w:rsidR="00AF0F87" w:rsidRPr="00C6393A">
        <w:rPr>
          <w:rFonts w:asciiTheme="minorHAnsi" w:hAnsiTheme="minorHAnsi"/>
          <w:color w:val="auto"/>
        </w:rPr>
        <w:t>5</w:t>
      </w:r>
      <w:r w:rsidRPr="00C6393A">
        <w:rPr>
          <w:rFonts w:asciiTheme="minorHAnsi" w:hAnsiTheme="minorHAnsi"/>
          <w:color w:val="auto"/>
        </w:rPr>
        <w:t>.</w:t>
      </w:r>
      <w:r w:rsidR="00AF0F87" w:rsidRPr="00C6393A">
        <w:rPr>
          <w:rFonts w:asciiTheme="minorHAnsi" w:hAnsiTheme="minorHAnsi"/>
          <w:color w:val="auto"/>
        </w:rPr>
        <w:t>2</w:t>
      </w:r>
      <w:r w:rsidRPr="00C6393A">
        <w:rPr>
          <w:rFonts w:asciiTheme="minorHAnsi" w:hAnsiTheme="minorHAnsi"/>
          <w:color w:val="auto"/>
        </w:rPr>
        <w:t xml:space="preserve">. Osoby reprezentujące Wykonawcę przy podpisywaniu umowy powinny posiadać ze sobą dokumenty potwierdzające ich umocowanie do podpisania umowy, o ile umocowanie to nie będzie wynikać z dokumentów załączonych do oferty. </w:t>
      </w:r>
      <w:r w:rsidR="004E4259" w:rsidRPr="00C6393A">
        <w:rPr>
          <w:rFonts w:asciiTheme="minorHAnsi" w:hAnsiTheme="minorHAnsi"/>
          <w:color w:val="auto"/>
        </w:rPr>
        <w:t xml:space="preserve">   </w:t>
      </w:r>
    </w:p>
    <w:p w:rsidR="00633E65" w:rsidRPr="00C6393A" w:rsidRDefault="00AF0F8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15</w:t>
      </w:r>
      <w:r w:rsidR="00BD6817" w:rsidRPr="00C6393A">
        <w:rPr>
          <w:rFonts w:asciiTheme="minorHAnsi" w:hAnsiTheme="minorHAnsi"/>
          <w:sz w:val="24"/>
          <w:szCs w:val="24"/>
          <w:lang w:eastAsia="pl-PL"/>
        </w:rPr>
        <w:t xml:space="preserve">.3. </w:t>
      </w:r>
      <w:r w:rsidR="00633E65" w:rsidRPr="00C6393A">
        <w:rPr>
          <w:rFonts w:asciiTheme="minorHAnsi" w:hAnsiTheme="minorHAnsi"/>
          <w:sz w:val="24"/>
          <w:szCs w:val="24"/>
          <w:lang w:eastAsia="pl-PL"/>
        </w:rPr>
        <w:t xml:space="preserve">Jeżeli wybrana zostanie oferta Wykonawców wspólnie ubiegających się o udzielenie zamówienia, Zamawiający może żądać przed zawarciem umowy w sprawie zamówienia publicznego umowy regulującej współpracę tych Wykonawców. </w:t>
      </w:r>
    </w:p>
    <w:p w:rsidR="008C36DB" w:rsidRPr="00C6393A" w:rsidRDefault="008C36DB" w:rsidP="008C36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8C36DB" w:rsidRPr="00C6393A" w:rsidRDefault="00B06431" w:rsidP="008C36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sz w:val="24"/>
          <w:szCs w:val="24"/>
          <w:lang w:eastAsia="pl-PL"/>
        </w:rPr>
        <w:t>1</w:t>
      </w:r>
      <w:r w:rsidR="00AF0F87" w:rsidRPr="00C6393A">
        <w:rPr>
          <w:rFonts w:asciiTheme="minorHAnsi" w:hAnsiTheme="minorHAnsi"/>
          <w:b/>
          <w:sz w:val="24"/>
          <w:szCs w:val="24"/>
          <w:lang w:eastAsia="pl-PL"/>
        </w:rPr>
        <w:t>6</w:t>
      </w:r>
      <w:r w:rsidR="008C36DB" w:rsidRPr="00C6393A">
        <w:rPr>
          <w:rFonts w:asciiTheme="minorHAnsi" w:hAnsiTheme="minorHAnsi"/>
          <w:b/>
          <w:sz w:val="24"/>
          <w:szCs w:val="24"/>
          <w:lang w:eastAsia="pl-PL"/>
        </w:rPr>
        <w:t>.</w:t>
      </w:r>
      <w:r w:rsidR="008C36DB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8C36DB" w:rsidRPr="00C6393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Istotne dla stron postanowienia, które zostaną wprowadzone do treści zawieranej umowy w sprawie zamówienia publicznego, ogólne warunki umowy albo wzór umowy, jeżeli Zamawiający wymaga od </w:t>
      </w:r>
      <w:r w:rsidR="00FE0D55" w:rsidRPr="00C6393A">
        <w:rPr>
          <w:rFonts w:asciiTheme="minorHAnsi" w:hAnsiTheme="minorHAnsi"/>
          <w:b/>
          <w:bCs/>
          <w:sz w:val="24"/>
          <w:szCs w:val="24"/>
          <w:lang w:eastAsia="pl-PL"/>
        </w:rPr>
        <w:t>W</w:t>
      </w:r>
      <w:r w:rsidR="008C36DB" w:rsidRPr="00C6393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ykonawcy, aby zawarł z nim umowę w sprawie zamówienia </w:t>
      </w:r>
      <w:r w:rsidR="00FD323A" w:rsidRPr="00C6393A">
        <w:rPr>
          <w:rFonts w:asciiTheme="minorHAnsi" w:hAnsiTheme="minorHAnsi"/>
          <w:b/>
          <w:bCs/>
          <w:sz w:val="24"/>
          <w:szCs w:val="24"/>
          <w:lang w:eastAsia="pl-PL"/>
        </w:rPr>
        <w:t>publicznego na takich warunkach</w:t>
      </w:r>
    </w:p>
    <w:p w:rsidR="0089451D" w:rsidRPr="00C6393A" w:rsidRDefault="0089451D" w:rsidP="008C36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8C36DB" w:rsidRPr="00C6393A" w:rsidRDefault="008C36DB" w:rsidP="008C36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Wzór umowy stanowi 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>załącznik</w:t>
      </w:r>
      <w:r w:rsidR="00AF0F87"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nr</w:t>
      </w:r>
      <w:r w:rsidR="00C12A7B"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4</w:t>
      </w:r>
      <w:r w:rsidR="00AF0F87"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C6393A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do niniejszej </w:t>
      </w:r>
      <w:r w:rsidR="00FE0D55" w:rsidRPr="00C6393A">
        <w:rPr>
          <w:rFonts w:asciiTheme="minorHAnsi" w:hAnsiTheme="minorHAnsi"/>
          <w:sz w:val="24"/>
          <w:szCs w:val="24"/>
          <w:lang w:eastAsia="pl-PL"/>
        </w:rPr>
        <w:t>S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pecyfikacji </w:t>
      </w:r>
      <w:r w:rsidR="00FE0D55" w:rsidRPr="00C6393A">
        <w:rPr>
          <w:rFonts w:asciiTheme="minorHAnsi" w:hAnsiTheme="minorHAnsi"/>
          <w:sz w:val="24"/>
          <w:szCs w:val="24"/>
          <w:lang w:eastAsia="pl-PL"/>
        </w:rPr>
        <w:t>I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stotnych </w:t>
      </w:r>
      <w:r w:rsidR="00FE0D55" w:rsidRPr="00C6393A">
        <w:rPr>
          <w:rFonts w:asciiTheme="minorHAnsi" w:hAnsiTheme="minorHAnsi"/>
          <w:sz w:val="24"/>
          <w:szCs w:val="24"/>
          <w:lang w:eastAsia="pl-PL"/>
        </w:rPr>
        <w:t>W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arunków </w:t>
      </w:r>
      <w:r w:rsidR="00FE0D55" w:rsidRPr="00C6393A">
        <w:rPr>
          <w:rFonts w:asciiTheme="minorHAnsi" w:hAnsiTheme="minorHAnsi"/>
          <w:sz w:val="24"/>
          <w:szCs w:val="24"/>
          <w:lang w:eastAsia="pl-PL"/>
        </w:rPr>
        <w:t>Z</w:t>
      </w:r>
      <w:r w:rsidRPr="00C6393A">
        <w:rPr>
          <w:rFonts w:asciiTheme="minorHAnsi" w:hAnsiTheme="minorHAnsi"/>
          <w:sz w:val="24"/>
          <w:szCs w:val="24"/>
          <w:lang w:eastAsia="pl-PL"/>
        </w:rPr>
        <w:t>amówienia.</w:t>
      </w:r>
    </w:p>
    <w:p w:rsidR="008C36DB" w:rsidRPr="00C6393A" w:rsidRDefault="008C36DB" w:rsidP="00291F3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291F3B" w:rsidRPr="00C6393A" w:rsidRDefault="00BD6817" w:rsidP="00291F3B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6393A">
        <w:rPr>
          <w:rFonts w:asciiTheme="minorHAnsi" w:hAnsiTheme="minorHAnsi"/>
          <w:b/>
          <w:bCs/>
          <w:color w:val="auto"/>
        </w:rPr>
        <w:t>1</w:t>
      </w:r>
      <w:r w:rsidR="00AF0F87" w:rsidRPr="00C6393A">
        <w:rPr>
          <w:rFonts w:asciiTheme="minorHAnsi" w:hAnsiTheme="minorHAnsi"/>
          <w:b/>
          <w:bCs/>
          <w:color w:val="auto"/>
        </w:rPr>
        <w:t>7</w:t>
      </w:r>
      <w:r w:rsidR="00291F3B" w:rsidRPr="00C6393A">
        <w:rPr>
          <w:rFonts w:asciiTheme="minorHAnsi" w:hAnsiTheme="minorHAnsi"/>
          <w:b/>
          <w:bCs/>
          <w:color w:val="auto"/>
        </w:rPr>
        <w:t xml:space="preserve">. Pouczenie o środkach ochrony prawnej przysługujących Wykonawcy w toku postępowania o udzielenie zamówienia </w:t>
      </w:r>
    </w:p>
    <w:p w:rsidR="00BD6817" w:rsidRPr="00C6393A" w:rsidRDefault="00BD6817" w:rsidP="00BD68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BD6817" w:rsidRPr="00C6393A" w:rsidRDefault="00FF6EC5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AF0F87" w:rsidRPr="00C6393A">
        <w:rPr>
          <w:rFonts w:asciiTheme="minorHAnsi" w:hAnsiTheme="minorHAnsi"/>
          <w:sz w:val="24"/>
          <w:szCs w:val="24"/>
          <w:lang w:eastAsia="pl-PL"/>
        </w:rPr>
        <w:t>7</w:t>
      </w:r>
      <w:r w:rsidR="00BD6817" w:rsidRPr="00C6393A">
        <w:rPr>
          <w:rFonts w:asciiTheme="minorHAnsi" w:hAnsiTheme="minorHAnsi"/>
          <w:sz w:val="24"/>
          <w:szCs w:val="24"/>
          <w:lang w:eastAsia="pl-PL"/>
        </w:rPr>
        <w:t xml:space="preserve">.1. Środki ochrony prawnej określają przepisy Działu VI ustawy Pzp. </w:t>
      </w:r>
    </w:p>
    <w:p w:rsidR="00BD6817" w:rsidRPr="00C6393A" w:rsidRDefault="00BD68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BD6817" w:rsidRPr="00C6393A" w:rsidRDefault="00AF0F8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17.</w:t>
      </w:r>
      <w:r w:rsidR="00BD6817" w:rsidRPr="00C6393A">
        <w:rPr>
          <w:rFonts w:asciiTheme="minorHAnsi" w:hAnsiTheme="minorHAnsi"/>
          <w:sz w:val="24"/>
          <w:szCs w:val="24"/>
          <w:lang w:eastAsia="pl-PL"/>
        </w:rPr>
        <w:t xml:space="preserve">2. Odwołanie przysługuje wyłącznie wobec czynności, o których mowa w art. 180 ust. 2 ustawy Pzp. </w:t>
      </w:r>
    </w:p>
    <w:p w:rsidR="00BD6817" w:rsidRPr="00C6393A" w:rsidRDefault="00AF0F8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17</w:t>
      </w:r>
      <w:r w:rsidR="00BD6817" w:rsidRPr="00C6393A">
        <w:rPr>
          <w:rFonts w:asciiTheme="minorHAnsi" w:hAnsiTheme="minorHAnsi"/>
          <w:sz w:val="24"/>
          <w:szCs w:val="24"/>
          <w:lang w:eastAsia="pl-PL"/>
        </w:rPr>
        <w:t xml:space="preserve">.3.Odwołanie wnosi się do Prezesa Krajowej Izby Odwoławczej w formie pisemnej </w:t>
      </w:r>
      <w:r w:rsidR="00BD6817" w:rsidRPr="00C6393A">
        <w:rPr>
          <w:rFonts w:asciiTheme="minorHAnsi" w:hAnsiTheme="minorHAnsi"/>
          <w:sz w:val="24"/>
          <w:szCs w:val="24"/>
          <w:lang w:eastAsia="pl-PL"/>
        </w:rPr>
        <w:br/>
        <w:t xml:space="preserve">w postaci papierowej albo w postaci elektronicznej, opatrzone odpowiednio własnoręcznym podpisem albo kwalifikowanym podpisem elektronicznym. </w:t>
      </w:r>
    </w:p>
    <w:p w:rsidR="00BD6817" w:rsidRPr="00C6393A" w:rsidRDefault="00BD68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BD6817" w:rsidRPr="00C6393A" w:rsidRDefault="00BD68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lastRenderedPageBreak/>
        <w:t xml:space="preserve">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:rsidR="00BD6817" w:rsidRDefault="00BD68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C6393A" w:rsidRPr="00C6393A" w:rsidRDefault="00C6393A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BD6817" w:rsidRPr="00C6393A" w:rsidRDefault="00BD6817" w:rsidP="00BD68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C12A7B" w:rsidRPr="00C6393A">
        <w:rPr>
          <w:rFonts w:asciiTheme="minorHAnsi" w:hAnsiTheme="minorHAnsi"/>
          <w:b/>
          <w:bCs/>
          <w:sz w:val="24"/>
          <w:szCs w:val="24"/>
          <w:lang w:eastAsia="pl-PL"/>
        </w:rPr>
        <w:t>8</w:t>
      </w:r>
      <w:r w:rsidRPr="00C6393A"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Załączniki </w:t>
      </w:r>
    </w:p>
    <w:p w:rsidR="00BD6817" w:rsidRPr="00C6393A" w:rsidRDefault="00BD68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036D82" w:rsidRPr="00C6393A" w:rsidRDefault="00BD68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FF6EC5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1B7D8E" w:rsidRPr="00C6393A">
        <w:rPr>
          <w:rFonts w:asciiTheme="minorHAnsi" w:hAnsiTheme="minorHAnsi"/>
          <w:sz w:val="24"/>
          <w:szCs w:val="24"/>
          <w:lang w:eastAsia="pl-PL"/>
        </w:rPr>
        <w:t>Załącznik nr</w:t>
      </w:r>
      <w:r w:rsidR="00C12A7B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A63E7E" w:rsidRPr="00C6393A">
        <w:rPr>
          <w:rFonts w:asciiTheme="minorHAnsi" w:hAnsiTheme="minorHAnsi"/>
          <w:sz w:val="24"/>
          <w:szCs w:val="24"/>
          <w:lang w:eastAsia="pl-PL"/>
        </w:rPr>
        <w:t>1</w:t>
      </w:r>
      <w:r w:rsidR="00FF6EC5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1B7D8E" w:rsidRPr="00C6393A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09DA" w:rsidRPr="00C6393A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Pr="00C6393A">
        <w:rPr>
          <w:rFonts w:asciiTheme="minorHAnsi" w:hAnsiTheme="minorHAnsi"/>
          <w:sz w:val="24"/>
          <w:szCs w:val="24"/>
          <w:lang w:eastAsia="pl-PL"/>
        </w:rPr>
        <w:t>Formularz ofertowy</w:t>
      </w:r>
      <w:r w:rsidR="00C12A7B" w:rsidRPr="00C6393A">
        <w:rPr>
          <w:rFonts w:asciiTheme="minorHAnsi" w:hAnsiTheme="minorHAnsi"/>
          <w:sz w:val="24"/>
          <w:szCs w:val="24"/>
          <w:lang w:eastAsia="pl-PL"/>
        </w:rPr>
        <w:t>;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BD6817" w:rsidRPr="00C6393A" w:rsidRDefault="00BD6817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>-</w:t>
      </w:r>
      <w:r w:rsidR="00FF6EC5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1B7D8E" w:rsidRPr="00C6393A">
        <w:rPr>
          <w:rFonts w:asciiTheme="minorHAnsi" w:hAnsiTheme="minorHAnsi"/>
          <w:sz w:val="24"/>
          <w:szCs w:val="24"/>
          <w:lang w:eastAsia="pl-PL"/>
        </w:rPr>
        <w:t>Załącznik nr</w:t>
      </w:r>
      <w:r w:rsidR="00C12A7B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A63E7E" w:rsidRPr="00C6393A">
        <w:rPr>
          <w:rFonts w:asciiTheme="minorHAnsi" w:hAnsiTheme="minorHAnsi"/>
          <w:sz w:val="24"/>
          <w:szCs w:val="24"/>
          <w:lang w:eastAsia="pl-PL"/>
        </w:rPr>
        <w:t xml:space="preserve">2   </w:t>
      </w:r>
      <w:r w:rsidR="00FF6EC5" w:rsidRPr="00C6393A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Oświadczenie o braku podstaw wykluczenia; </w:t>
      </w:r>
    </w:p>
    <w:p w:rsidR="001B7D8E" w:rsidRPr="00C6393A" w:rsidRDefault="00A63E7E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- </w:t>
      </w:r>
      <w:r w:rsidR="001B7D8E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C6393A">
        <w:rPr>
          <w:rFonts w:asciiTheme="minorHAnsi" w:hAnsiTheme="minorHAnsi"/>
          <w:sz w:val="24"/>
          <w:szCs w:val="24"/>
          <w:lang w:eastAsia="pl-PL"/>
        </w:rPr>
        <w:t>Załą</w:t>
      </w:r>
      <w:r w:rsidR="00C12A7B" w:rsidRPr="00C6393A">
        <w:rPr>
          <w:rFonts w:asciiTheme="minorHAnsi" w:hAnsiTheme="minorHAnsi"/>
          <w:sz w:val="24"/>
          <w:szCs w:val="24"/>
          <w:lang w:eastAsia="pl-PL"/>
        </w:rPr>
        <w:t>cznik nr</w:t>
      </w:r>
      <w:r w:rsidR="001B7D8E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C12A7B" w:rsidRPr="00C6393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C6393A">
        <w:rPr>
          <w:rFonts w:asciiTheme="minorHAnsi" w:hAnsiTheme="minorHAnsi"/>
          <w:sz w:val="24"/>
          <w:szCs w:val="24"/>
          <w:lang w:eastAsia="pl-PL"/>
        </w:rPr>
        <w:t xml:space="preserve">3  </w:t>
      </w:r>
      <w:r w:rsidR="001B7D8E" w:rsidRPr="00C6393A">
        <w:rPr>
          <w:rFonts w:asciiTheme="minorHAnsi" w:hAnsiTheme="minorHAnsi"/>
          <w:sz w:val="24"/>
          <w:szCs w:val="24"/>
          <w:lang w:eastAsia="pl-PL"/>
        </w:rPr>
        <w:t xml:space="preserve">    </w:t>
      </w:r>
      <w:r w:rsidR="00BD6817" w:rsidRPr="00C6393A">
        <w:rPr>
          <w:rFonts w:asciiTheme="minorHAnsi" w:hAnsiTheme="minorHAnsi"/>
          <w:sz w:val="24"/>
          <w:szCs w:val="24"/>
          <w:lang w:eastAsia="pl-PL"/>
        </w:rPr>
        <w:t>Oświadczenie o przynależności lub braku przynależności do tej samej</w:t>
      </w:r>
    </w:p>
    <w:p w:rsidR="00BD6817" w:rsidRPr="00C6393A" w:rsidRDefault="001B7D8E" w:rsidP="00D80FD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6393A">
        <w:rPr>
          <w:rFonts w:asciiTheme="minorHAnsi" w:hAnsiTheme="minorHAnsi"/>
          <w:sz w:val="24"/>
          <w:szCs w:val="24"/>
          <w:lang w:eastAsia="pl-PL"/>
        </w:rPr>
        <w:t xml:space="preserve">                                  </w:t>
      </w:r>
      <w:r w:rsidR="00BD6817" w:rsidRPr="00C6393A">
        <w:rPr>
          <w:rFonts w:asciiTheme="minorHAnsi" w:hAnsiTheme="minorHAnsi"/>
          <w:sz w:val="24"/>
          <w:szCs w:val="24"/>
          <w:lang w:eastAsia="pl-PL"/>
        </w:rPr>
        <w:t xml:space="preserve">grupy kapitałowej, o której mowa w art. 24 ust. 1 pkt 23 ustawy Pzp; </w:t>
      </w:r>
    </w:p>
    <w:p w:rsidR="00DF2DF5" w:rsidRPr="00C6393A" w:rsidRDefault="00BD6817" w:rsidP="00D80FD0">
      <w:pPr>
        <w:pStyle w:val="Default"/>
        <w:spacing w:line="276" w:lineRule="auto"/>
        <w:jc w:val="both"/>
        <w:rPr>
          <w:rFonts w:asciiTheme="minorHAnsi" w:hAnsiTheme="minorHAnsi"/>
          <w:color w:val="auto"/>
          <w:lang w:eastAsia="pl-PL"/>
        </w:rPr>
      </w:pPr>
      <w:r w:rsidRPr="00C6393A">
        <w:rPr>
          <w:rFonts w:asciiTheme="minorHAnsi" w:hAnsiTheme="minorHAnsi"/>
          <w:color w:val="auto"/>
          <w:lang w:eastAsia="pl-PL"/>
        </w:rPr>
        <w:t xml:space="preserve">- </w:t>
      </w:r>
      <w:r w:rsidR="00A63E7E" w:rsidRPr="00C6393A">
        <w:rPr>
          <w:rFonts w:asciiTheme="minorHAnsi" w:hAnsiTheme="minorHAnsi"/>
          <w:color w:val="auto"/>
          <w:lang w:eastAsia="pl-PL"/>
        </w:rPr>
        <w:t xml:space="preserve">Załącznik nr </w:t>
      </w:r>
      <w:r w:rsidR="00C12A7B" w:rsidRPr="00C6393A">
        <w:rPr>
          <w:rFonts w:asciiTheme="minorHAnsi" w:hAnsiTheme="minorHAnsi"/>
          <w:color w:val="auto"/>
          <w:lang w:eastAsia="pl-PL"/>
        </w:rPr>
        <w:t xml:space="preserve"> </w:t>
      </w:r>
      <w:r w:rsidR="00A63E7E" w:rsidRPr="00C6393A">
        <w:rPr>
          <w:rFonts w:asciiTheme="minorHAnsi" w:hAnsiTheme="minorHAnsi"/>
          <w:color w:val="auto"/>
          <w:lang w:eastAsia="pl-PL"/>
        </w:rPr>
        <w:t xml:space="preserve">4   </w:t>
      </w:r>
      <w:r w:rsidR="00FF6EC5" w:rsidRPr="00C6393A">
        <w:rPr>
          <w:rFonts w:asciiTheme="minorHAnsi" w:hAnsiTheme="minorHAnsi"/>
          <w:color w:val="auto"/>
          <w:lang w:eastAsia="pl-PL"/>
        </w:rPr>
        <w:t xml:space="preserve">  </w:t>
      </w:r>
      <w:r w:rsidR="005F09DA" w:rsidRPr="00C6393A">
        <w:rPr>
          <w:rFonts w:asciiTheme="minorHAnsi" w:hAnsiTheme="minorHAnsi"/>
          <w:color w:val="auto"/>
          <w:lang w:eastAsia="pl-PL"/>
        </w:rPr>
        <w:t xml:space="preserve"> Projekt umowy</w:t>
      </w:r>
      <w:r w:rsidR="00C12A7B" w:rsidRPr="00C6393A">
        <w:rPr>
          <w:rFonts w:asciiTheme="minorHAnsi" w:hAnsiTheme="minorHAnsi"/>
          <w:color w:val="auto"/>
          <w:lang w:eastAsia="pl-PL"/>
        </w:rPr>
        <w:t>.</w:t>
      </w:r>
      <w:r w:rsidR="00CE74D7" w:rsidRPr="00C6393A">
        <w:rPr>
          <w:rFonts w:asciiTheme="minorHAnsi" w:hAnsiTheme="minorHAnsi"/>
          <w:color w:val="auto"/>
          <w:lang w:eastAsia="pl-PL"/>
        </w:rPr>
        <w:t xml:space="preserve"> </w:t>
      </w:r>
    </w:p>
    <w:p w:rsidR="0063557B" w:rsidRPr="005649C2" w:rsidRDefault="0063557B" w:rsidP="005A7A88">
      <w:pPr>
        <w:rPr>
          <w:rFonts w:ascii="Times New Roman" w:hAnsi="Times New Roman"/>
          <w:sz w:val="24"/>
          <w:szCs w:val="24"/>
        </w:rPr>
      </w:pPr>
    </w:p>
    <w:p w:rsidR="0063557B" w:rsidRPr="005649C2" w:rsidRDefault="0063557B" w:rsidP="00FF6EC5">
      <w:pPr>
        <w:ind w:left="6372" w:firstLine="708"/>
        <w:rPr>
          <w:rFonts w:ascii="Times New Roman" w:hAnsi="Times New Roman"/>
          <w:sz w:val="24"/>
          <w:szCs w:val="24"/>
        </w:rPr>
      </w:pPr>
    </w:p>
    <w:p w:rsidR="00A63E7E" w:rsidRPr="005649C2" w:rsidRDefault="00A63E7E" w:rsidP="00AF0F87">
      <w:pPr>
        <w:ind w:left="6372"/>
        <w:rPr>
          <w:rFonts w:ascii="Times New Roman" w:hAnsi="Times New Roman"/>
          <w:sz w:val="24"/>
          <w:szCs w:val="24"/>
        </w:rPr>
      </w:pPr>
    </w:p>
    <w:p w:rsidR="00A63E7E" w:rsidRPr="005649C2" w:rsidRDefault="00A63E7E" w:rsidP="00AF0F87">
      <w:pPr>
        <w:ind w:left="6372"/>
        <w:rPr>
          <w:rFonts w:ascii="Times New Roman" w:hAnsi="Times New Roman"/>
          <w:sz w:val="24"/>
          <w:szCs w:val="24"/>
        </w:rPr>
      </w:pPr>
    </w:p>
    <w:p w:rsidR="00A63E7E" w:rsidRPr="005649C2" w:rsidRDefault="00A63E7E" w:rsidP="00AF0F87">
      <w:pPr>
        <w:ind w:left="6372"/>
        <w:rPr>
          <w:rFonts w:ascii="Times New Roman" w:hAnsi="Times New Roman"/>
          <w:sz w:val="24"/>
          <w:szCs w:val="24"/>
        </w:rPr>
      </w:pPr>
    </w:p>
    <w:p w:rsidR="00A63E7E" w:rsidRPr="005649C2" w:rsidRDefault="00A63E7E" w:rsidP="00AF0F87">
      <w:pPr>
        <w:ind w:left="6372"/>
        <w:rPr>
          <w:rFonts w:ascii="Times New Roman" w:hAnsi="Times New Roman"/>
          <w:sz w:val="24"/>
          <w:szCs w:val="24"/>
        </w:rPr>
      </w:pPr>
    </w:p>
    <w:p w:rsidR="00A63E7E" w:rsidRPr="005649C2" w:rsidRDefault="00A63E7E" w:rsidP="00AF0F87">
      <w:pPr>
        <w:ind w:left="6372"/>
        <w:rPr>
          <w:rFonts w:ascii="Times New Roman" w:hAnsi="Times New Roman"/>
          <w:sz w:val="24"/>
          <w:szCs w:val="24"/>
        </w:rPr>
      </w:pPr>
    </w:p>
    <w:p w:rsidR="00A63E7E" w:rsidRPr="005649C2" w:rsidRDefault="00A63E7E" w:rsidP="001B7D8E">
      <w:pPr>
        <w:rPr>
          <w:rFonts w:ascii="Times New Roman" w:hAnsi="Times New Roman"/>
          <w:sz w:val="24"/>
          <w:szCs w:val="24"/>
        </w:rPr>
      </w:pPr>
    </w:p>
    <w:sectPr w:rsidR="00A63E7E" w:rsidRPr="005649C2" w:rsidSect="00D5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AD" w:rsidRDefault="00B05DAD" w:rsidP="002C3FAB">
      <w:pPr>
        <w:spacing w:after="0" w:line="240" w:lineRule="auto"/>
      </w:pPr>
      <w:r>
        <w:separator/>
      </w:r>
    </w:p>
  </w:endnote>
  <w:endnote w:type="continuationSeparator" w:id="0">
    <w:p w:rsidR="00B05DAD" w:rsidRDefault="00B05DAD" w:rsidP="002C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3A" w:rsidRDefault="00C639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302"/>
      <w:docPartObj>
        <w:docPartGallery w:val="Page Numbers (Bottom of Page)"/>
        <w:docPartUnique/>
      </w:docPartObj>
    </w:sdtPr>
    <w:sdtContent>
      <w:p w:rsidR="00C6393A" w:rsidRDefault="00B3028C">
        <w:pPr>
          <w:pStyle w:val="Stopka"/>
          <w:jc w:val="right"/>
        </w:pPr>
        <w:fldSimple w:instr=" PAGE   \* MERGEFORMAT ">
          <w:r w:rsidR="00E54D70">
            <w:rPr>
              <w:noProof/>
            </w:rPr>
            <w:t>2</w:t>
          </w:r>
        </w:fldSimple>
      </w:p>
    </w:sdtContent>
  </w:sdt>
  <w:p w:rsidR="00C6393A" w:rsidRDefault="00C639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3A" w:rsidRDefault="00C639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AD" w:rsidRDefault="00B05DAD" w:rsidP="002C3FAB">
      <w:pPr>
        <w:spacing w:after="0" w:line="240" w:lineRule="auto"/>
      </w:pPr>
      <w:r>
        <w:separator/>
      </w:r>
    </w:p>
  </w:footnote>
  <w:footnote w:type="continuationSeparator" w:id="0">
    <w:p w:rsidR="00B05DAD" w:rsidRDefault="00B05DAD" w:rsidP="002C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3A" w:rsidRDefault="00C639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3A" w:rsidRDefault="00C63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3A" w:rsidRDefault="00C63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440"/>
    <w:multiLevelType w:val="hybridMultilevel"/>
    <w:tmpl w:val="3AB459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4200B2B"/>
    <w:multiLevelType w:val="multilevel"/>
    <w:tmpl w:val="411C2D3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eastAsia="Times New Roman" w:hint="default"/>
      </w:rPr>
    </w:lvl>
  </w:abstractNum>
  <w:abstractNum w:abstractNumId="2">
    <w:nsid w:val="249C2F1B"/>
    <w:multiLevelType w:val="hybridMultilevel"/>
    <w:tmpl w:val="CE7851B2"/>
    <w:lvl w:ilvl="0" w:tplc="CEE6DD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707E"/>
    <w:multiLevelType w:val="hybridMultilevel"/>
    <w:tmpl w:val="DD16544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F6B4ECC"/>
    <w:multiLevelType w:val="multilevel"/>
    <w:tmpl w:val="4BC2CF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eastAsia="Times New Roman" w:hint="default"/>
      </w:rPr>
    </w:lvl>
  </w:abstractNum>
  <w:abstractNum w:abstractNumId="5">
    <w:nsid w:val="2F9B13CE"/>
    <w:multiLevelType w:val="hybridMultilevel"/>
    <w:tmpl w:val="FEA81A28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2C27774"/>
    <w:multiLevelType w:val="hybridMultilevel"/>
    <w:tmpl w:val="F7DEAB7A"/>
    <w:lvl w:ilvl="0" w:tplc="F8627D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20142C"/>
    <w:multiLevelType w:val="hybridMultilevel"/>
    <w:tmpl w:val="7AA6B6E0"/>
    <w:lvl w:ilvl="0" w:tplc="A8AA25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DED"/>
    <w:multiLevelType w:val="hybridMultilevel"/>
    <w:tmpl w:val="397465A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1ABB3C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5C841AC"/>
    <w:multiLevelType w:val="hybridMultilevel"/>
    <w:tmpl w:val="2ED02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C010C98"/>
    <w:multiLevelType w:val="hybridMultilevel"/>
    <w:tmpl w:val="D09A324C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431701C"/>
    <w:multiLevelType w:val="hybridMultilevel"/>
    <w:tmpl w:val="4A3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59A9"/>
    <w:multiLevelType w:val="hybridMultilevel"/>
    <w:tmpl w:val="D12C37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E06034"/>
    <w:multiLevelType w:val="hybridMultilevel"/>
    <w:tmpl w:val="765AF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6298"/>
    <w:multiLevelType w:val="multilevel"/>
    <w:tmpl w:val="3E76A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A6F67"/>
    <w:rsid w:val="00000947"/>
    <w:rsid w:val="0002012A"/>
    <w:rsid w:val="00036D82"/>
    <w:rsid w:val="000413BB"/>
    <w:rsid w:val="0004149D"/>
    <w:rsid w:val="00043368"/>
    <w:rsid w:val="00047151"/>
    <w:rsid w:val="00051115"/>
    <w:rsid w:val="00051BBA"/>
    <w:rsid w:val="00051E21"/>
    <w:rsid w:val="000537CE"/>
    <w:rsid w:val="00054A5C"/>
    <w:rsid w:val="00060A7C"/>
    <w:rsid w:val="000657DF"/>
    <w:rsid w:val="00072E3F"/>
    <w:rsid w:val="0007461A"/>
    <w:rsid w:val="00076A89"/>
    <w:rsid w:val="00080020"/>
    <w:rsid w:val="00081C79"/>
    <w:rsid w:val="000838C2"/>
    <w:rsid w:val="00093574"/>
    <w:rsid w:val="00095317"/>
    <w:rsid w:val="000A0221"/>
    <w:rsid w:val="000A44A5"/>
    <w:rsid w:val="000B11D4"/>
    <w:rsid w:val="000B7228"/>
    <w:rsid w:val="000C2C75"/>
    <w:rsid w:val="000C5ADF"/>
    <w:rsid w:val="000D19D6"/>
    <w:rsid w:val="000D37DD"/>
    <w:rsid w:val="000D3D2C"/>
    <w:rsid w:val="000D59B0"/>
    <w:rsid w:val="000D6815"/>
    <w:rsid w:val="000E0684"/>
    <w:rsid w:val="000E3263"/>
    <w:rsid w:val="000F0ED4"/>
    <w:rsid w:val="000F1D27"/>
    <w:rsid w:val="000F5342"/>
    <w:rsid w:val="000F6A2A"/>
    <w:rsid w:val="00106586"/>
    <w:rsid w:val="00117B1C"/>
    <w:rsid w:val="00122B2F"/>
    <w:rsid w:val="00127AF7"/>
    <w:rsid w:val="00136BA9"/>
    <w:rsid w:val="00142E3B"/>
    <w:rsid w:val="00147E37"/>
    <w:rsid w:val="001502FC"/>
    <w:rsid w:val="00171965"/>
    <w:rsid w:val="00182D81"/>
    <w:rsid w:val="00183E7F"/>
    <w:rsid w:val="00190C8E"/>
    <w:rsid w:val="001A0E01"/>
    <w:rsid w:val="001A5310"/>
    <w:rsid w:val="001B66DE"/>
    <w:rsid w:val="001B7D8E"/>
    <w:rsid w:val="001C0D6E"/>
    <w:rsid w:val="001C2FB4"/>
    <w:rsid w:val="001C36A6"/>
    <w:rsid w:val="001C374D"/>
    <w:rsid w:val="001C384A"/>
    <w:rsid w:val="001C61FE"/>
    <w:rsid w:val="001E5D7B"/>
    <w:rsid w:val="001E5DA0"/>
    <w:rsid w:val="001F1253"/>
    <w:rsid w:val="001F6BB7"/>
    <w:rsid w:val="0020078A"/>
    <w:rsid w:val="00211670"/>
    <w:rsid w:val="00227FC5"/>
    <w:rsid w:val="002336C1"/>
    <w:rsid w:val="0023383A"/>
    <w:rsid w:val="002420C2"/>
    <w:rsid w:val="00243BC4"/>
    <w:rsid w:val="00251ABA"/>
    <w:rsid w:val="00267026"/>
    <w:rsid w:val="00271DCB"/>
    <w:rsid w:val="0027766E"/>
    <w:rsid w:val="002869FB"/>
    <w:rsid w:val="00290B6B"/>
    <w:rsid w:val="00291F3B"/>
    <w:rsid w:val="00292262"/>
    <w:rsid w:val="00292AA3"/>
    <w:rsid w:val="00293BAE"/>
    <w:rsid w:val="002A280F"/>
    <w:rsid w:val="002B0140"/>
    <w:rsid w:val="002C3FAB"/>
    <w:rsid w:val="002C459C"/>
    <w:rsid w:val="002D4C19"/>
    <w:rsid w:val="002F136E"/>
    <w:rsid w:val="002F2DA1"/>
    <w:rsid w:val="002F61B7"/>
    <w:rsid w:val="00301E40"/>
    <w:rsid w:val="00305FD0"/>
    <w:rsid w:val="00307233"/>
    <w:rsid w:val="00310640"/>
    <w:rsid w:val="00311605"/>
    <w:rsid w:val="00321F0E"/>
    <w:rsid w:val="00333DE3"/>
    <w:rsid w:val="00343100"/>
    <w:rsid w:val="003446D5"/>
    <w:rsid w:val="003455AF"/>
    <w:rsid w:val="00350BB3"/>
    <w:rsid w:val="00353FCF"/>
    <w:rsid w:val="003541EE"/>
    <w:rsid w:val="00354A74"/>
    <w:rsid w:val="00357260"/>
    <w:rsid w:val="003572A9"/>
    <w:rsid w:val="00360FEC"/>
    <w:rsid w:val="00361C7E"/>
    <w:rsid w:val="00362ECA"/>
    <w:rsid w:val="003734BD"/>
    <w:rsid w:val="0037717E"/>
    <w:rsid w:val="00384FA0"/>
    <w:rsid w:val="003B31E7"/>
    <w:rsid w:val="003B569A"/>
    <w:rsid w:val="003C08A4"/>
    <w:rsid w:val="003C6111"/>
    <w:rsid w:val="003D2902"/>
    <w:rsid w:val="003D593B"/>
    <w:rsid w:val="003D736F"/>
    <w:rsid w:val="003E00DD"/>
    <w:rsid w:val="003F1DFD"/>
    <w:rsid w:val="003F4ACF"/>
    <w:rsid w:val="004033E7"/>
    <w:rsid w:val="00407A10"/>
    <w:rsid w:val="00410187"/>
    <w:rsid w:val="00421577"/>
    <w:rsid w:val="00425F8C"/>
    <w:rsid w:val="00434972"/>
    <w:rsid w:val="00437FBC"/>
    <w:rsid w:val="00445B6C"/>
    <w:rsid w:val="0049008D"/>
    <w:rsid w:val="00494953"/>
    <w:rsid w:val="0049796E"/>
    <w:rsid w:val="004A0486"/>
    <w:rsid w:val="004A6457"/>
    <w:rsid w:val="004B0A7E"/>
    <w:rsid w:val="004D2564"/>
    <w:rsid w:val="004D4A46"/>
    <w:rsid w:val="004E3EF8"/>
    <w:rsid w:val="004E4259"/>
    <w:rsid w:val="004E6DD7"/>
    <w:rsid w:val="004E74DC"/>
    <w:rsid w:val="004F2F85"/>
    <w:rsid w:val="004F438D"/>
    <w:rsid w:val="004F581D"/>
    <w:rsid w:val="004F6753"/>
    <w:rsid w:val="00503C36"/>
    <w:rsid w:val="005065BF"/>
    <w:rsid w:val="00510728"/>
    <w:rsid w:val="005112D4"/>
    <w:rsid w:val="0051173F"/>
    <w:rsid w:val="00514312"/>
    <w:rsid w:val="005179B5"/>
    <w:rsid w:val="0052239C"/>
    <w:rsid w:val="00525E4B"/>
    <w:rsid w:val="005305C7"/>
    <w:rsid w:val="005339B7"/>
    <w:rsid w:val="00537613"/>
    <w:rsid w:val="00551710"/>
    <w:rsid w:val="00551B87"/>
    <w:rsid w:val="0056383D"/>
    <w:rsid w:val="005649C2"/>
    <w:rsid w:val="00566B6D"/>
    <w:rsid w:val="00566B81"/>
    <w:rsid w:val="00570C43"/>
    <w:rsid w:val="0057739A"/>
    <w:rsid w:val="00582E3F"/>
    <w:rsid w:val="00585446"/>
    <w:rsid w:val="00590B3B"/>
    <w:rsid w:val="0059706A"/>
    <w:rsid w:val="005A7A88"/>
    <w:rsid w:val="005B0DE1"/>
    <w:rsid w:val="005B3F33"/>
    <w:rsid w:val="005B7131"/>
    <w:rsid w:val="005C2AB4"/>
    <w:rsid w:val="005D1CF2"/>
    <w:rsid w:val="005D2AFF"/>
    <w:rsid w:val="005D3BFA"/>
    <w:rsid w:val="005D6891"/>
    <w:rsid w:val="005D6BAF"/>
    <w:rsid w:val="005D6F32"/>
    <w:rsid w:val="005E37EE"/>
    <w:rsid w:val="005E4CF0"/>
    <w:rsid w:val="005F0389"/>
    <w:rsid w:val="005F09DA"/>
    <w:rsid w:val="005F63C5"/>
    <w:rsid w:val="00605A55"/>
    <w:rsid w:val="006073CD"/>
    <w:rsid w:val="006117FE"/>
    <w:rsid w:val="00612551"/>
    <w:rsid w:val="00620B50"/>
    <w:rsid w:val="006239C6"/>
    <w:rsid w:val="00624185"/>
    <w:rsid w:val="006257CE"/>
    <w:rsid w:val="00633E65"/>
    <w:rsid w:val="00634CC5"/>
    <w:rsid w:val="0063557B"/>
    <w:rsid w:val="0064067B"/>
    <w:rsid w:val="0064103A"/>
    <w:rsid w:val="006446E8"/>
    <w:rsid w:val="00656210"/>
    <w:rsid w:val="00660C0A"/>
    <w:rsid w:val="00664966"/>
    <w:rsid w:val="006652E5"/>
    <w:rsid w:val="00665E01"/>
    <w:rsid w:val="00671A1F"/>
    <w:rsid w:val="00671CA9"/>
    <w:rsid w:val="00673F7F"/>
    <w:rsid w:val="00680710"/>
    <w:rsid w:val="006825B9"/>
    <w:rsid w:val="0068467E"/>
    <w:rsid w:val="00684E5E"/>
    <w:rsid w:val="00685426"/>
    <w:rsid w:val="00690811"/>
    <w:rsid w:val="00691F36"/>
    <w:rsid w:val="00692C59"/>
    <w:rsid w:val="006A59B2"/>
    <w:rsid w:val="006A5D35"/>
    <w:rsid w:val="006A729A"/>
    <w:rsid w:val="006D232B"/>
    <w:rsid w:val="006E0DF6"/>
    <w:rsid w:val="006E7975"/>
    <w:rsid w:val="006F1962"/>
    <w:rsid w:val="006F4C0C"/>
    <w:rsid w:val="00702577"/>
    <w:rsid w:val="007113D0"/>
    <w:rsid w:val="00712989"/>
    <w:rsid w:val="00712D2E"/>
    <w:rsid w:val="00716286"/>
    <w:rsid w:val="00724F12"/>
    <w:rsid w:val="00725C8E"/>
    <w:rsid w:val="007275DA"/>
    <w:rsid w:val="00732DE2"/>
    <w:rsid w:val="00734364"/>
    <w:rsid w:val="00762A84"/>
    <w:rsid w:val="00765E80"/>
    <w:rsid w:val="00777F91"/>
    <w:rsid w:val="00784729"/>
    <w:rsid w:val="0079285B"/>
    <w:rsid w:val="00792CC2"/>
    <w:rsid w:val="007939A3"/>
    <w:rsid w:val="0079626B"/>
    <w:rsid w:val="007A2B78"/>
    <w:rsid w:val="007B57B9"/>
    <w:rsid w:val="007B5954"/>
    <w:rsid w:val="007C2995"/>
    <w:rsid w:val="007C5860"/>
    <w:rsid w:val="007D01A7"/>
    <w:rsid w:val="007D2C85"/>
    <w:rsid w:val="007D44F2"/>
    <w:rsid w:val="007D4522"/>
    <w:rsid w:val="007D7905"/>
    <w:rsid w:val="007E5BB2"/>
    <w:rsid w:val="007F3E29"/>
    <w:rsid w:val="007F5041"/>
    <w:rsid w:val="00810F5F"/>
    <w:rsid w:val="00813FE6"/>
    <w:rsid w:val="00816A50"/>
    <w:rsid w:val="00816F63"/>
    <w:rsid w:val="00820584"/>
    <w:rsid w:val="0082149B"/>
    <w:rsid w:val="00822BB0"/>
    <w:rsid w:val="00832383"/>
    <w:rsid w:val="0084024C"/>
    <w:rsid w:val="008460FF"/>
    <w:rsid w:val="00853D28"/>
    <w:rsid w:val="00857205"/>
    <w:rsid w:val="0087383A"/>
    <w:rsid w:val="00880F5B"/>
    <w:rsid w:val="00882DFB"/>
    <w:rsid w:val="0089451D"/>
    <w:rsid w:val="008A6C88"/>
    <w:rsid w:val="008B1261"/>
    <w:rsid w:val="008C36DB"/>
    <w:rsid w:val="008D0E60"/>
    <w:rsid w:val="008D1E8D"/>
    <w:rsid w:val="008D39DE"/>
    <w:rsid w:val="008D6199"/>
    <w:rsid w:val="008D77B0"/>
    <w:rsid w:val="008E0C37"/>
    <w:rsid w:val="008E7ED0"/>
    <w:rsid w:val="008F5F2D"/>
    <w:rsid w:val="009016CE"/>
    <w:rsid w:val="009048F6"/>
    <w:rsid w:val="00910C5B"/>
    <w:rsid w:val="009111B5"/>
    <w:rsid w:val="00911DC2"/>
    <w:rsid w:val="00914648"/>
    <w:rsid w:val="00916317"/>
    <w:rsid w:val="00916581"/>
    <w:rsid w:val="00916D3B"/>
    <w:rsid w:val="00920701"/>
    <w:rsid w:val="009231DB"/>
    <w:rsid w:val="00927684"/>
    <w:rsid w:val="00940F5A"/>
    <w:rsid w:val="009427DD"/>
    <w:rsid w:val="0095243A"/>
    <w:rsid w:val="00953CD3"/>
    <w:rsid w:val="009606C4"/>
    <w:rsid w:val="00960AC2"/>
    <w:rsid w:val="00961321"/>
    <w:rsid w:val="00966069"/>
    <w:rsid w:val="009818DA"/>
    <w:rsid w:val="009841E1"/>
    <w:rsid w:val="009A2D37"/>
    <w:rsid w:val="009A6EA9"/>
    <w:rsid w:val="009B23F0"/>
    <w:rsid w:val="009B7945"/>
    <w:rsid w:val="009C24D2"/>
    <w:rsid w:val="009C401B"/>
    <w:rsid w:val="009C7F13"/>
    <w:rsid w:val="009D2512"/>
    <w:rsid w:val="009D3D3C"/>
    <w:rsid w:val="009E1672"/>
    <w:rsid w:val="009E21FC"/>
    <w:rsid w:val="009E259A"/>
    <w:rsid w:val="009E30F4"/>
    <w:rsid w:val="009E4F48"/>
    <w:rsid w:val="009E539C"/>
    <w:rsid w:val="009E78ED"/>
    <w:rsid w:val="009F3239"/>
    <w:rsid w:val="009F4611"/>
    <w:rsid w:val="00A035DA"/>
    <w:rsid w:val="00A15277"/>
    <w:rsid w:val="00A16C52"/>
    <w:rsid w:val="00A319D6"/>
    <w:rsid w:val="00A321C0"/>
    <w:rsid w:val="00A33D75"/>
    <w:rsid w:val="00A42D46"/>
    <w:rsid w:val="00A45833"/>
    <w:rsid w:val="00A523DB"/>
    <w:rsid w:val="00A55D42"/>
    <w:rsid w:val="00A56359"/>
    <w:rsid w:val="00A57F69"/>
    <w:rsid w:val="00A60896"/>
    <w:rsid w:val="00A611E6"/>
    <w:rsid w:val="00A63E7E"/>
    <w:rsid w:val="00A83FF5"/>
    <w:rsid w:val="00A875E8"/>
    <w:rsid w:val="00A90BE2"/>
    <w:rsid w:val="00A91A26"/>
    <w:rsid w:val="00A94C7D"/>
    <w:rsid w:val="00AA0617"/>
    <w:rsid w:val="00AA0730"/>
    <w:rsid w:val="00AA28B9"/>
    <w:rsid w:val="00AA3563"/>
    <w:rsid w:val="00AA3ED1"/>
    <w:rsid w:val="00AC4D87"/>
    <w:rsid w:val="00AC7012"/>
    <w:rsid w:val="00AD345F"/>
    <w:rsid w:val="00AE1BA8"/>
    <w:rsid w:val="00AE3D81"/>
    <w:rsid w:val="00AF064C"/>
    <w:rsid w:val="00AF068E"/>
    <w:rsid w:val="00AF0F87"/>
    <w:rsid w:val="00AF16D5"/>
    <w:rsid w:val="00AF1EA0"/>
    <w:rsid w:val="00AF3E7D"/>
    <w:rsid w:val="00AF53A8"/>
    <w:rsid w:val="00AF5414"/>
    <w:rsid w:val="00AF7388"/>
    <w:rsid w:val="00B03E8E"/>
    <w:rsid w:val="00B05DAD"/>
    <w:rsid w:val="00B06431"/>
    <w:rsid w:val="00B10A31"/>
    <w:rsid w:val="00B13AA0"/>
    <w:rsid w:val="00B16826"/>
    <w:rsid w:val="00B24877"/>
    <w:rsid w:val="00B24FD9"/>
    <w:rsid w:val="00B2566B"/>
    <w:rsid w:val="00B26C59"/>
    <w:rsid w:val="00B3028C"/>
    <w:rsid w:val="00B311EF"/>
    <w:rsid w:val="00B40758"/>
    <w:rsid w:val="00B432B7"/>
    <w:rsid w:val="00B43DA9"/>
    <w:rsid w:val="00B51F1E"/>
    <w:rsid w:val="00B52A07"/>
    <w:rsid w:val="00B52F36"/>
    <w:rsid w:val="00B53F04"/>
    <w:rsid w:val="00B74C43"/>
    <w:rsid w:val="00B74CBE"/>
    <w:rsid w:val="00B751F7"/>
    <w:rsid w:val="00B75E29"/>
    <w:rsid w:val="00B85A07"/>
    <w:rsid w:val="00B94091"/>
    <w:rsid w:val="00B94271"/>
    <w:rsid w:val="00B947E9"/>
    <w:rsid w:val="00BA7C11"/>
    <w:rsid w:val="00BB4DE8"/>
    <w:rsid w:val="00BC3FC4"/>
    <w:rsid w:val="00BC605D"/>
    <w:rsid w:val="00BD6817"/>
    <w:rsid w:val="00BD70AA"/>
    <w:rsid w:val="00BE3655"/>
    <w:rsid w:val="00BE5167"/>
    <w:rsid w:val="00BF0F27"/>
    <w:rsid w:val="00BF377F"/>
    <w:rsid w:val="00BF5D00"/>
    <w:rsid w:val="00C025AD"/>
    <w:rsid w:val="00C036AE"/>
    <w:rsid w:val="00C0553E"/>
    <w:rsid w:val="00C12A7B"/>
    <w:rsid w:val="00C3389D"/>
    <w:rsid w:val="00C4274C"/>
    <w:rsid w:val="00C5221D"/>
    <w:rsid w:val="00C52CA0"/>
    <w:rsid w:val="00C57456"/>
    <w:rsid w:val="00C6168A"/>
    <w:rsid w:val="00C6243F"/>
    <w:rsid w:val="00C6393A"/>
    <w:rsid w:val="00C73BE7"/>
    <w:rsid w:val="00C73C7D"/>
    <w:rsid w:val="00C92879"/>
    <w:rsid w:val="00C977EA"/>
    <w:rsid w:val="00CA2332"/>
    <w:rsid w:val="00CA3923"/>
    <w:rsid w:val="00CA5BA3"/>
    <w:rsid w:val="00CB1576"/>
    <w:rsid w:val="00CB376C"/>
    <w:rsid w:val="00CB529C"/>
    <w:rsid w:val="00CB7F0A"/>
    <w:rsid w:val="00CC369A"/>
    <w:rsid w:val="00CD33F4"/>
    <w:rsid w:val="00CE6527"/>
    <w:rsid w:val="00CE74D7"/>
    <w:rsid w:val="00CE768F"/>
    <w:rsid w:val="00CE78B5"/>
    <w:rsid w:val="00CF044C"/>
    <w:rsid w:val="00D04460"/>
    <w:rsid w:val="00D164F0"/>
    <w:rsid w:val="00D20E63"/>
    <w:rsid w:val="00D24049"/>
    <w:rsid w:val="00D2495F"/>
    <w:rsid w:val="00D36669"/>
    <w:rsid w:val="00D36FE6"/>
    <w:rsid w:val="00D40A66"/>
    <w:rsid w:val="00D41D8C"/>
    <w:rsid w:val="00D420B6"/>
    <w:rsid w:val="00D55714"/>
    <w:rsid w:val="00D62A71"/>
    <w:rsid w:val="00D67C52"/>
    <w:rsid w:val="00D80FD0"/>
    <w:rsid w:val="00D82AC4"/>
    <w:rsid w:val="00D85DAE"/>
    <w:rsid w:val="00D86E14"/>
    <w:rsid w:val="00D90440"/>
    <w:rsid w:val="00D909E0"/>
    <w:rsid w:val="00D914DC"/>
    <w:rsid w:val="00D926E1"/>
    <w:rsid w:val="00D94806"/>
    <w:rsid w:val="00DA6E7F"/>
    <w:rsid w:val="00DA6F67"/>
    <w:rsid w:val="00DB4778"/>
    <w:rsid w:val="00DB7054"/>
    <w:rsid w:val="00DC010D"/>
    <w:rsid w:val="00DC16A0"/>
    <w:rsid w:val="00DC1A61"/>
    <w:rsid w:val="00DD2E6E"/>
    <w:rsid w:val="00DD2F53"/>
    <w:rsid w:val="00DD4618"/>
    <w:rsid w:val="00DD461B"/>
    <w:rsid w:val="00DF2125"/>
    <w:rsid w:val="00DF2DF5"/>
    <w:rsid w:val="00DF3BF0"/>
    <w:rsid w:val="00DF757A"/>
    <w:rsid w:val="00E008D9"/>
    <w:rsid w:val="00E055C9"/>
    <w:rsid w:val="00E060FE"/>
    <w:rsid w:val="00E235F3"/>
    <w:rsid w:val="00E37C11"/>
    <w:rsid w:val="00E470AD"/>
    <w:rsid w:val="00E53970"/>
    <w:rsid w:val="00E54D70"/>
    <w:rsid w:val="00E57253"/>
    <w:rsid w:val="00E730EF"/>
    <w:rsid w:val="00E81909"/>
    <w:rsid w:val="00E91C97"/>
    <w:rsid w:val="00EA0709"/>
    <w:rsid w:val="00EA5090"/>
    <w:rsid w:val="00EA5309"/>
    <w:rsid w:val="00EA662A"/>
    <w:rsid w:val="00EB00A9"/>
    <w:rsid w:val="00EB3555"/>
    <w:rsid w:val="00EC539B"/>
    <w:rsid w:val="00EC71EC"/>
    <w:rsid w:val="00ED0158"/>
    <w:rsid w:val="00ED018B"/>
    <w:rsid w:val="00ED77E8"/>
    <w:rsid w:val="00EE1870"/>
    <w:rsid w:val="00EE33E3"/>
    <w:rsid w:val="00EE3601"/>
    <w:rsid w:val="00EE5B95"/>
    <w:rsid w:val="00EF0CE3"/>
    <w:rsid w:val="00EF4DBD"/>
    <w:rsid w:val="00EF7058"/>
    <w:rsid w:val="00F0303A"/>
    <w:rsid w:val="00F139B5"/>
    <w:rsid w:val="00F15BBA"/>
    <w:rsid w:val="00F212AA"/>
    <w:rsid w:val="00F2321D"/>
    <w:rsid w:val="00F24AB9"/>
    <w:rsid w:val="00F2519B"/>
    <w:rsid w:val="00F32872"/>
    <w:rsid w:val="00F37DB1"/>
    <w:rsid w:val="00F43799"/>
    <w:rsid w:val="00F45FBC"/>
    <w:rsid w:val="00F51C4B"/>
    <w:rsid w:val="00F52B78"/>
    <w:rsid w:val="00F52F48"/>
    <w:rsid w:val="00F667FF"/>
    <w:rsid w:val="00F7700F"/>
    <w:rsid w:val="00F77A18"/>
    <w:rsid w:val="00F84DEA"/>
    <w:rsid w:val="00F85827"/>
    <w:rsid w:val="00F913D6"/>
    <w:rsid w:val="00F92A4F"/>
    <w:rsid w:val="00FA64E3"/>
    <w:rsid w:val="00FB0596"/>
    <w:rsid w:val="00FB4FBA"/>
    <w:rsid w:val="00FC04CE"/>
    <w:rsid w:val="00FC3685"/>
    <w:rsid w:val="00FC6A3A"/>
    <w:rsid w:val="00FD0BC0"/>
    <w:rsid w:val="00FD19CE"/>
    <w:rsid w:val="00FD323A"/>
    <w:rsid w:val="00FD69A2"/>
    <w:rsid w:val="00FE0B54"/>
    <w:rsid w:val="00FE0D55"/>
    <w:rsid w:val="00FE3730"/>
    <w:rsid w:val="00FE4D27"/>
    <w:rsid w:val="00FF1491"/>
    <w:rsid w:val="00FF6EC5"/>
    <w:rsid w:val="00FF74DA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6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F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291F3B"/>
    <w:pPr>
      <w:spacing w:after="0" w:line="240" w:lineRule="auto"/>
      <w:jc w:val="center"/>
    </w:pPr>
    <w:rPr>
      <w:rFonts w:ascii="Times New Roman" w:eastAsia="Times New Roman" w:hAnsi="Times New Roman"/>
      <w:b/>
      <w:i/>
      <w:color w:val="000000"/>
      <w:sz w:val="32"/>
      <w:szCs w:val="20"/>
      <w:lang w:eastAsia="pl-PL"/>
    </w:rPr>
  </w:style>
  <w:style w:type="character" w:customStyle="1" w:styleId="TytuZnak">
    <w:name w:val="Tytuł Znak"/>
    <w:link w:val="Tytu"/>
    <w:rsid w:val="00291F3B"/>
    <w:rPr>
      <w:rFonts w:ascii="Times New Roman" w:eastAsia="Times New Roman" w:hAnsi="Times New Roman" w:cs="Times New Roman"/>
      <w:b/>
      <w:i/>
      <w:color w:val="000000"/>
      <w:sz w:val="32"/>
      <w:szCs w:val="20"/>
      <w:lang w:eastAsia="pl-PL"/>
    </w:rPr>
  </w:style>
  <w:style w:type="character" w:styleId="Hipercze">
    <w:name w:val="Hyperlink"/>
    <w:unhideWhenUsed/>
    <w:rsid w:val="009A6E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3F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C3F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3F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C3FAB"/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2C3FA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link w:val="Tekstpodstawowy"/>
    <w:rsid w:val="002C3F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C3F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C3FAB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F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E8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5E8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D4C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D4C1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D5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rsid w:val="003572A9"/>
  </w:style>
  <w:style w:type="paragraph" w:customStyle="1" w:styleId="Kasia">
    <w:name w:val="Kasia"/>
    <w:basedOn w:val="Normalny"/>
    <w:rsid w:val="00BD70AA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5D6BAF"/>
    <w:rPr>
      <w:rFonts w:ascii="Times New Roman" w:eastAsia="Times New Roman" w:hAnsi="Times New Roman"/>
      <w:b/>
      <w:color w:val="000000"/>
      <w:sz w:val="24"/>
    </w:rPr>
  </w:style>
  <w:style w:type="paragraph" w:customStyle="1" w:styleId="Standardowy1">
    <w:name w:val="Standardowy1"/>
    <w:uiPriority w:val="99"/>
    <w:rsid w:val="005D6BA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B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90B6B"/>
    <w:rPr>
      <w:sz w:val="22"/>
      <w:szCs w:val="22"/>
      <w:lang w:eastAsia="en-US"/>
    </w:rPr>
  </w:style>
  <w:style w:type="paragraph" w:styleId="NormalnyWeb">
    <w:name w:val="Normal (Web)"/>
    <w:basedOn w:val="Normalny"/>
    <w:rsid w:val="003455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1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13BB"/>
    <w:rPr>
      <w:sz w:val="22"/>
      <w:szCs w:val="22"/>
      <w:lang w:eastAsia="en-US"/>
    </w:rPr>
  </w:style>
  <w:style w:type="paragraph" w:customStyle="1" w:styleId="Standard">
    <w:name w:val="Standard"/>
    <w:rsid w:val="005E4C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utkowska\Pulpit\9%20chelminska\SIWZ%20Remont%20ulic%20w%20ciag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AF17-B82F-4FC4-AEB6-1F7235C2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Remont ulic w ciagu.dotx</Template>
  <TotalTime>15</TotalTime>
  <Pages>11</Pages>
  <Words>3049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21303</CharactersWithSpaces>
  <SharedDoc>false</SharedDoc>
  <HLinks>
    <vt:vector size="18" baseType="variant">
      <vt:variant>
        <vt:i4>458794</vt:i4>
      </vt:variant>
      <vt:variant>
        <vt:i4>9</vt:i4>
      </vt:variant>
      <vt:variant>
        <vt:i4>0</vt:i4>
      </vt:variant>
      <vt:variant>
        <vt:i4>5</vt:i4>
      </vt:variant>
      <vt:variant>
        <vt:lpwstr>mailto:zukwarlubie@interia.pl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http://www.bip.warlubie.pl/</vt:lpwstr>
      </vt:variant>
      <vt:variant>
        <vt:lpwstr/>
      </vt:variant>
      <vt:variant>
        <vt:i4>458794</vt:i4>
      </vt:variant>
      <vt:variant>
        <vt:i4>3</vt:i4>
      </vt:variant>
      <vt:variant>
        <vt:i4>0</vt:i4>
      </vt:variant>
      <vt:variant>
        <vt:i4>5</vt:i4>
      </vt:variant>
      <vt:variant>
        <vt:lpwstr>mailto:zukwarlubie@interia.pl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adutkowska</dc:creator>
  <cp:lastModifiedBy>User</cp:lastModifiedBy>
  <cp:revision>7</cp:revision>
  <cp:lastPrinted>2018-03-30T07:50:00Z</cp:lastPrinted>
  <dcterms:created xsi:type="dcterms:W3CDTF">2018-03-29T11:12:00Z</dcterms:created>
  <dcterms:modified xsi:type="dcterms:W3CDTF">2018-04-04T08:50:00Z</dcterms:modified>
</cp:coreProperties>
</file>